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74"/>
      </w:tblGrid>
      <w:tr w:rsidR="00F748C1" w:rsidRPr="00A26C0E" w:rsidTr="001B68F5">
        <w:trPr>
          <w:trHeight w:val="14175"/>
          <w:jc w:val="center"/>
        </w:trPr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</w:tcPr>
          <w:p w:rsidR="00F748C1" w:rsidRDefault="00F748C1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МУНИЦИПАЛЬНОЕ ОБЩЕОБРАЗОВАТЕЛЬНОЕ УЧРЕЖДЕНИЕ</w:t>
            </w:r>
          </w:p>
          <w:p w:rsidR="00F748C1" w:rsidRDefault="00F748C1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«Николаевская средняя общеобразовательная школа» г.о. Саранск РМ</w:t>
            </w:r>
          </w:p>
          <w:p w:rsidR="00F748C1" w:rsidRDefault="00F748C1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48C1" w:rsidRDefault="00F748C1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0" w:type="auto"/>
              <w:tblLook w:val="04A0"/>
            </w:tblPr>
            <w:tblGrid>
              <w:gridCol w:w="3190"/>
              <w:gridCol w:w="3190"/>
              <w:gridCol w:w="3191"/>
            </w:tblGrid>
            <w:tr w:rsidR="00F748C1" w:rsidTr="00096F75">
              <w:tc>
                <w:tcPr>
                  <w:tcW w:w="3190" w:type="dxa"/>
                </w:tcPr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РАССМОТРЕНО</w:t>
                  </w:r>
                </w:p>
              </w:tc>
              <w:tc>
                <w:tcPr>
                  <w:tcW w:w="3190" w:type="dxa"/>
                </w:tcPr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СОГЛАСОВАНО</w:t>
                  </w:r>
                </w:p>
              </w:tc>
              <w:tc>
                <w:tcPr>
                  <w:tcW w:w="3191" w:type="dxa"/>
                </w:tcPr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УТВЕРЖДАЮ</w:t>
                  </w:r>
                </w:p>
              </w:tc>
            </w:tr>
            <w:tr w:rsidR="00F748C1" w:rsidTr="00096F75">
              <w:tc>
                <w:tcPr>
                  <w:tcW w:w="3190" w:type="dxa"/>
                </w:tcPr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 заседании методического объединения</w:t>
                  </w:r>
                </w:p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Руководитель МО</w:t>
                  </w:r>
                </w:p>
              </w:tc>
              <w:tc>
                <w:tcPr>
                  <w:tcW w:w="3190" w:type="dxa"/>
                </w:tcPr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Заместитель директора по УВР</w:t>
                  </w:r>
                </w:p>
              </w:tc>
              <w:tc>
                <w:tcPr>
                  <w:tcW w:w="3191" w:type="dxa"/>
                </w:tcPr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Директор</w:t>
                  </w:r>
                </w:p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МОУ «Николаевская СОШ»</w:t>
                  </w:r>
                </w:p>
              </w:tc>
            </w:tr>
            <w:tr w:rsidR="00F748C1" w:rsidTr="00096F75">
              <w:tc>
                <w:tcPr>
                  <w:tcW w:w="3190" w:type="dxa"/>
                </w:tcPr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190" w:type="dxa"/>
                </w:tcPr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191" w:type="dxa"/>
                </w:tcPr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F748C1" w:rsidTr="00096F75">
              <w:tc>
                <w:tcPr>
                  <w:tcW w:w="3190" w:type="dxa"/>
                </w:tcPr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 Н.В. Мещерякова</w:t>
                  </w:r>
                </w:p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190" w:type="dxa"/>
                </w:tcPr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 Т.А.Нуянзина</w:t>
                  </w:r>
                </w:p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191" w:type="dxa"/>
                </w:tcPr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_____________ </w:t>
                  </w:r>
                  <w:r w:rsidR="00D602D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  <w:r w:rsidR="00D602D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. </w:t>
                  </w:r>
                  <w:r w:rsidR="00D602D4">
                    <w:rPr>
                      <w:rFonts w:ascii="Times New Roman" w:hAnsi="Times New Roman" w:cs="Times New Roman"/>
                      <w:sz w:val="22"/>
                      <w:szCs w:val="22"/>
                    </w:rPr>
                    <w:t>Хоружая</w:t>
                  </w:r>
                </w:p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F748C1" w:rsidTr="00096F75">
              <w:tc>
                <w:tcPr>
                  <w:tcW w:w="3190" w:type="dxa"/>
                </w:tcPr>
                <w:p w:rsidR="00F748C1" w:rsidRPr="002A1C64" w:rsidRDefault="0026356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протокол № </w:t>
                  </w:r>
                </w:p>
              </w:tc>
              <w:tc>
                <w:tcPr>
                  <w:tcW w:w="3190" w:type="dxa"/>
                </w:tcPr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191" w:type="dxa"/>
                </w:tcPr>
                <w:p w:rsidR="00F748C1" w:rsidRPr="002A1C64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F748C1" w:rsidTr="00096F75">
              <w:tc>
                <w:tcPr>
                  <w:tcW w:w="3190" w:type="dxa"/>
                </w:tcPr>
                <w:p w:rsidR="00F748C1" w:rsidRPr="002A1C64" w:rsidRDefault="00F748C1" w:rsidP="00235539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 «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>___</w:t>
                  </w: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________</w:t>
                  </w:r>
                  <w:r w:rsidR="00263563">
                    <w:rPr>
                      <w:rFonts w:ascii="Times New Roman" w:hAnsi="Times New Roman" w:cs="Times New Roman"/>
                      <w:sz w:val="22"/>
                      <w:szCs w:val="22"/>
                    </w:rPr>
                    <w:t>202</w:t>
                  </w:r>
                  <w:r w:rsidR="00235539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г.</w:t>
                  </w:r>
                </w:p>
              </w:tc>
              <w:tc>
                <w:tcPr>
                  <w:tcW w:w="3190" w:type="dxa"/>
                </w:tcPr>
                <w:p w:rsidR="00F748C1" w:rsidRPr="002A1C64" w:rsidRDefault="00F748C1" w:rsidP="00235539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от «__»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 xml:space="preserve">_______ </w:t>
                  </w:r>
                  <w:r w:rsidR="00263563">
                    <w:rPr>
                      <w:rFonts w:ascii="Times New Roman" w:hAnsi="Times New Roman" w:cs="Times New Roman"/>
                      <w:sz w:val="22"/>
                      <w:szCs w:val="22"/>
                    </w:rPr>
                    <w:t>202</w:t>
                  </w:r>
                  <w:r w:rsidR="00235539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г.</w:t>
                  </w:r>
                </w:p>
              </w:tc>
              <w:tc>
                <w:tcPr>
                  <w:tcW w:w="3191" w:type="dxa"/>
                </w:tcPr>
                <w:p w:rsidR="00F748C1" w:rsidRPr="002A1C64" w:rsidRDefault="00F748C1" w:rsidP="00235539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от «__»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>____________</w:t>
                  </w:r>
                  <w:r w:rsidR="00263563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202</w:t>
                  </w:r>
                  <w:r w:rsidR="00235539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г.</w:t>
                  </w:r>
                </w:p>
              </w:tc>
            </w:tr>
          </w:tbl>
          <w:p w:rsidR="00F748C1" w:rsidRDefault="00F748C1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48C1" w:rsidRDefault="00F748C1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48C1" w:rsidRDefault="00F748C1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F748C1" w:rsidRDefault="00F748C1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РАБОЧАЯ ПРОГРАММА</w:t>
            </w:r>
          </w:p>
          <w:p w:rsidR="00F748C1" w:rsidRDefault="00263563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НА 202</w:t>
            </w:r>
            <w:r w:rsidR="0023553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-202</w:t>
            </w:r>
            <w:r w:rsidR="0023553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5</w:t>
            </w:r>
            <w:r w:rsidR="00F748C1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УЧЕБНЫЙ ГОД</w:t>
            </w:r>
          </w:p>
          <w:p w:rsidR="00F748C1" w:rsidRDefault="00F748C1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tbl>
            <w:tblPr>
              <w:tblW w:w="0" w:type="auto"/>
              <w:tblLook w:val="0000"/>
            </w:tblPr>
            <w:tblGrid>
              <w:gridCol w:w="1051"/>
              <w:gridCol w:w="333"/>
              <w:gridCol w:w="1134"/>
              <w:gridCol w:w="822"/>
              <w:gridCol w:w="312"/>
              <w:gridCol w:w="1273"/>
              <w:gridCol w:w="85"/>
              <w:gridCol w:w="1670"/>
              <w:gridCol w:w="1366"/>
              <w:gridCol w:w="1974"/>
            </w:tblGrid>
            <w:tr w:rsidR="00F748C1" w:rsidTr="00096F75">
              <w:trPr>
                <w:trHeight w:val="553"/>
              </w:trPr>
              <w:tc>
                <w:tcPr>
                  <w:tcW w:w="1051" w:type="dxa"/>
                </w:tcPr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по</w:t>
                  </w:r>
                </w:p>
              </w:tc>
              <w:tc>
                <w:tcPr>
                  <w:tcW w:w="8969" w:type="dxa"/>
                  <w:gridSpan w:val="9"/>
                  <w:tcBorders>
                    <w:bottom w:val="single" w:sz="4" w:space="0" w:color="000000"/>
                  </w:tcBorders>
                </w:tcPr>
                <w:p w:rsidR="00F748C1" w:rsidRPr="00440F95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физике</w:t>
                  </w:r>
                </w:p>
              </w:tc>
            </w:tr>
            <w:tr w:rsidR="00F748C1" w:rsidTr="00096F75">
              <w:trPr>
                <w:trHeight w:val="553"/>
              </w:trPr>
              <w:tc>
                <w:tcPr>
                  <w:tcW w:w="1051" w:type="dxa"/>
                </w:tcPr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F748C1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для</w:t>
                  </w:r>
                </w:p>
              </w:tc>
              <w:tc>
                <w:tcPr>
                  <w:tcW w:w="6995" w:type="dxa"/>
                  <w:gridSpan w:val="8"/>
                  <w:tcBorders>
                    <w:bottom w:val="single" w:sz="4" w:space="0" w:color="000000"/>
                  </w:tcBorders>
                </w:tcPr>
                <w:p w:rsidR="00F748C1" w:rsidRPr="00440F95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440F95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(предмет)</w:t>
                  </w:r>
                </w:p>
                <w:p w:rsidR="00F748C1" w:rsidRPr="00440F95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974" w:type="dxa"/>
                  <w:tcBorders>
                    <w:top w:val="single" w:sz="4" w:space="0" w:color="000000"/>
                  </w:tcBorders>
                </w:tcPr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F748C1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748C1" w:rsidTr="00096F75">
              <w:trPr>
                <w:trHeight w:val="553"/>
              </w:trPr>
              <w:tc>
                <w:tcPr>
                  <w:tcW w:w="1384" w:type="dxa"/>
                  <w:gridSpan w:val="2"/>
                </w:tcPr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F748C1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учитель</w:t>
                  </w:r>
                </w:p>
              </w:tc>
              <w:tc>
                <w:tcPr>
                  <w:tcW w:w="8636" w:type="dxa"/>
                  <w:gridSpan w:val="8"/>
                  <w:tcBorders>
                    <w:bottom w:val="single" w:sz="4" w:space="0" w:color="000000"/>
                  </w:tcBorders>
                </w:tcPr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(класс)</w:t>
                  </w:r>
                </w:p>
                <w:p w:rsidR="00F748C1" w:rsidRPr="005F30A4" w:rsidRDefault="007A5EC7" w:rsidP="00096F75">
                  <w:pPr>
                    <w:pStyle w:val="a3"/>
                    <w:spacing w:before="0" w:after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Козырев Илья Андреевич</w:t>
                  </w:r>
                  <w:bookmarkStart w:id="0" w:name="_GoBack"/>
                  <w:bookmarkEnd w:id="0"/>
                </w:p>
              </w:tc>
            </w:tr>
            <w:tr w:rsidR="00F748C1" w:rsidTr="00096F75">
              <w:trPr>
                <w:trHeight w:val="553"/>
              </w:trPr>
              <w:tc>
                <w:tcPr>
                  <w:tcW w:w="3652" w:type="dxa"/>
                  <w:gridSpan w:val="5"/>
                  <w:tcBorders>
                    <w:bottom w:val="single" w:sz="4" w:space="0" w:color="000000"/>
                  </w:tcBorders>
                </w:tcPr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F748C1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F748C1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6368" w:type="dxa"/>
                  <w:gridSpan w:val="5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(ФИО педагога)</w:t>
                  </w:r>
                </w:p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:rsidR="00F748C1" w:rsidRPr="003C5CDA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F748C1" w:rsidTr="00096F75">
              <w:trPr>
                <w:trHeight w:val="553"/>
              </w:trPr>
              <w:tc>
                <w:tcPr>
                  <w:tcW w:w="4925" w:type="dxa"/>
                  <w:gridSpan w:val="6"/>
                  <w:tcBorders>
                    <w:bottom w:val="single" w:sz="4" w:space="0" w:color="000000"/>
                  </w:tcBorders>
                </w:tcPr>
                <w:p w:rsidR="00F748C1" w:rsidRPr="00DA77CC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F748C1" w:rsidRPr="00DA77CC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A77C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Составлена в соответствии с программой</w:t>
                  </w:r>
                </w:p>
              </w:tc>
              <w:tc>
                <w:tcPr>
                  <w:tcW w:w="5095" w:type="dxa"/>
                  <w:gridSpan w:val="4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F748C1" w:rsidRPr="003F2EE2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Г.Я. Мякишев</w:t>
                  </w:r>
                </w:p>
              </w:tc>
            </w:tr>
            <w:tr w:rsidR="00F748C1" w:rsidTr="00096F75">
              <w:trPr>
                <w:trHeight w:val="553"/>
              </w:trPr>
              <w:tc>
                <w:tcPr>
                  <w:tcW w:w="10020" w:type="dxa"/>
                  <w:gridSpan w:val="10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F748C1" w:rsidRPr="00DA77CC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A77C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Программы для общеобразовательных учреждений. Физика. Астрономия. 7–11 классы</w:t>
                  </w:r>
                  <w:r w:rsidRPr="00DA77C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», </w:t>
                  </w:r>
                  <w:smartTag w:uri="urn:schemas-microsoft-com:office:smarttags" w:element="metricconverter">
                    <w:smartTagPr>
                      <w:attr w:name="ProductID" w:val="2011 г"/>
                    </w:smartTagPr>
                    <w:r w:rsidRPr="00DA77CC"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>201</w:t>
                    </w:r>
                    <w:r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>1</w:t>
                    </w:r>
                    <w:r w:rsidRPr="00DA77CC"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 xml:space="preserve"> г</w:t>
                    </w:r>
                  </w:smartTag>
                  <w:r w:rsidRPr="00DA77C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</w:tc>
            </w:tr>
            <w:tr w:rsidR="00F748C1" w:rsidTr="00096F75">
              <w:trPr>
                <w:trHeight w:val="553"/>
              </w:trPr>
              <w:tc>
                <w:tcPr>
                  <w:tcW w:w="10020" w:type="dxa"/>
                  <w:gridSpan w:val="10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(название программы с указанием автора и сборника, года издания)</w:t>
                  </w:r>
                </w:p>
                <w:p w:rsidR="00F748C1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748C1" w:rsidTr="00096F75">
              <w:trPr>
                <w:trHeight w:val="553"/>
              </w:trPr>
              <w:tc>
                <w:tcPr>
                  <w:tcW w:w="2518" w:type="dxa"/>
                  <w:gridSpan w:val="3"/>
                  <w:tcBorders>
                    <w:top w:val="single" w:sz="4" w:space="0" w:color="000000"/>
                  </w:tcBorders>
                </w:tcPr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F748C1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учебник</w:t>
                  </w:r>
                </w:p>
              </w:tc>
              <w:tc>
                <w:tcPr>
                  <w:tcW w:w="7502" w:type="dxa"/>
                  <w:gridSpan w:val="7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F748C1" w:rsidRPr="003F2EE2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Физика. 11класс:учебник для общеобразовательных у</w:t>
                  </w:r>
                  <w:r w:rsidRPr="00933BC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чреждений/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Г.Я. Мякишев, Б.Б. Буховцев –</w:t>
                  </w:r>
                </w:p>
              </w:tc>
            </w:tr>
            <w:tr w:rsidR="00F748C1" w:rsidTr="00096F75">
              <w:trPr>
                <w:trHeight w:val="553"/>
              </w:trPr>
              <w:tc>
                <w:tcPr>
                  <w:tcW w:w="10020" w:type="dxa"/>
                  <w:gridSpan w:val="10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(автор-составитель, полное название)</w:t>
                  </w:r>
                </w:p>
                <w:p w:rsidR="00F748C1" w:rsidRPr="003F2EE2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F748C1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18</w:t>
                  </w:r>
                  <w:r w:rsidRPr="00933BC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-е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изд</w:t>
                  </w:r>
                  <w:r w:rsidRPr="00933BC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–</w:t>
                  </w:r>
                  <w:r w:rsidRPr="00933BC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М. :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Просвещение</w:t>
                  </w:r>
                  <w:r w:rsidRPr="00933BC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, 201</w:t>
                  </w:r>
                  <w:r w:rsidR="006806C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  <w:p w:rsidR="00F748C1" w:rsidRDefault="00F748C1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F748C1" w:rsidTr="00096F75">
              <w:trPr>
                <w:trHeight w:val="553"/>
              </w:trPr>
              <w:tc>
                <w:tcPr>
                  <w:tcW w:w="3340" w:type="dxa"/>
                  <w:gridSpan w:val="4"/>
                  <w:tcBorders>
                    <w:bottom w:val="single" w:sz="4" w:space="0" w:color="000000"/>
                  </w:tcBorders>
                </w:tcPr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F748C1" w:rsidRPr="003F2EE2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 ч.</w:t>
                  </w:r>
                </w:p>
              </w:tc>
              <w:tc>
                <w:tcPr>
                  <w:tcW w:w="1670" w:type="dxa"/>
                  <w:gridSpan w:val="3"/>
                </w:tcPr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670" w:type="dxa"/>
                </w:tcPr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340" w:type="dxa"/>
                  <w:gridSpan w:val="2"/>
                  <w:tcBorders>
                    <w:bottom w:val="single" w:sz="4" w:space="0" w:color="000000"/>
                  </w:tcBorders>
                </w:tcPr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F748C1" w:rsidRDefault="00F748C1" w:rsidP="00096F7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</w:rPr>
                  </w:pPr>
                </w:p>
                <w:p w:rsidR="00F748C1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68</w:t>
                  </w:r>
                  <w:r w:rsidRPr="00A26C0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ч.</w:t>
                  </w:r>
                </w:p>
              </w:tc>
            </w:tr>
          </w:tbl>
          <w:p w:rsidR="00F748C1" w:rsidRDefault="00F748C1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кол-во часов в неделю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  <w:t>кол-во часов в год</w:t>
            </w:r>
          </w:p>
          <w:p w:rsidR="00F748C1" w:rsidRDefault="00F748C1" w:rsidP="00096F75">
            <w:pPr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  <w:p w:rsidR="00F748C1" w:rsidRPr="00A26C0E" w:rsidRDefault="006D6B15" w:rsidP="00D602D4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="0026356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23553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2635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748C1" w:rsidRPr="00A26C0E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</w:tbl>
    <w:p w:rsidR="003A34B3" w:rsidRDefault="003A34B3"/>
    <w:p w:rsidR="009B5EFB" w:rsidRPr="000C60F5" w:rsidRDefault="009B5EFB" w:rsidP="009B5E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0F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Пояснительнаязаписка</w:t>
      </w:r>
    </w:p>
    <w:p w:rsidR="009B5EFB" w:rsidRPr="000C60F5" w:rsidRDefault="009B5EFB" w:rsidP="009B5EFB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0F5">
        <w:rPr>
          <w:rFonts w:ascii="Times New Roman" w:hAnsi="Times New Roman" w:cs="Times New Roman"/>
          <w:sz w:val="28"/>
          <w:szCs w:val="28"/>
        </w:rPr>
        <w:t>Программапофизикедляучащихся 11классовсоставленанаоснове</w:t>
      </w:r>
    </w:p>
    <w:p w:rsidR="009B5EFB" w:rsidRPr="000C60F5" w:rsidRDefault="009B5EFB" w:rsidP="009B5EFB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0F5">
        <w:rPr>
          <w:rFonts w:ascii="Times New Roman" w:hAnsi="Times New Roman" w:cs="Times New Roman"/>
          <w:sz w:val="28"/>
          <w:szCs w:val="28"/>
        </w:rPr>
        <w:t>ЗаконаобобразованиивРоссийскойФедерацииот29.12.2012г.</w:t>
      </w:r>
      <w:r w:rsidRPr="000C60F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0C60F5">
        <w:rPr>
          <w:rFonts w:ascii="Times New Roman" w:hAnsi="Times New Roman" w:cs="Times New Roman"/>
          <w:sz w:val="28"/>
          <w:szCs w:val="28"/>
        </w:rPr>
        <w:t>273-ФЗ,ст.12,п.7;</w:t>
      </w:r>
    </w:p>
    <w:p w:rsidR="009B5EFB" w:rsidRPr="000C60F5" w:rsidRDefault="009B5EFB" w:rsidP="009B5EFB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0F5">
        <w:rPr>
          <w:rFonts w:ascii="Times New Roman" w:hAnsi="Times New Roman" w:cs="Times New Roman"/>
          <w:sz w:val="28"/>
          <w:szCs w:val="28"/>
        </w:rPr>
        <w:t>ЗаконаобобразованиивРеспубликеМордовияот8августа2013 г.</w:t>
      </w:r>
      <w:r w:rsidRPr="000C60F5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0C60F5">
        <w:rPr>
          <w:rFonts w:ascii="Times New Roman" w:hAnsi="Times New Roman" w:cs="Times New Roman"/>
          <w:sz w:val="28"/>
          <w:szCs w:val="28"/>
        </w:rPr>
        <w:t> 53-З;</w:t>
      </w:r>
    </w:p>
    <w:p w:rsidR="009B5EFB" w:rsidRPr="000C60F5" w:rsidRDefault="009B5EFB" w:rsidP="009B5EF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0F5">
        <w:rPr>
          <w:rFonts w:ascii="Times New Roman" w:hAnsi="Times New Roman" w:cs="Times New Roman"/>
          <w:sz w:val="28"/>
          <w:szCs w:val="28"/>
        </w:rPr>
        <w:t>ПриказаМинобрнаукиРоссииот31.03.2014N253(ред.от08.06.2015)«Обутверждениифедеральногоперечняучебников,рекомендуемыхкиспользованиюприреализацииимеющихгосударственнуюаккредитациюобразовательныхпрограммначальногообщего,основногообщего,среднегообщегообразования»</w:t>
      </w:r>
    </w:p>
    <w:p w:rsidR="009B5EFB" w:rsidRPr="000C60F5" w:rsidRDefault="009B5EFB" w:rsidP="009B5EFB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0F5">
        <w:rPr>
          <w:rFonts w:ascii="Times New Roman" w:hAnsi="Times New Roman" w:cs="Times New Roman"/>
          <w:kern w:val="1"/>
          <w:sz w:val="28"/>
          <w:szCs w:val="28"/>
        </w:rPr>
        <w:t>ПриказаМинобрнаукиРоссииот17декабря2010г.</w:t>
      </w:r>
      <w:r w:rsidRPr="000C60F5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№ </w:t>
      </w:r>
      <w:r w:rsidRPr="000C60F5">
        <w:rPr>
          <w:rFonts w:ascii="Times New Roman" w:hAnsi="Times New Roman" w:cs="Times New Roman"/>
          <w:kern w:val="1"/>
          <w:sz w:val="28"/>
          <w:szCs w:val="28"/>
        </w:rPr>
        <w:t>1897г.Москва</w:t>
      </w:r>
      <w:r w:rsidRPr="000C60F5">
        <w:rPr>
          <w:rFonts w:ascii="Times New Roman" w:hAnsi="Times New Roman" w:cs="Times New Roman"/>
          <w:sz w:val="28"/>
          <w:szCs w:val="28"/>
        </w:rPr>
        <w:t>«Обутверждениифедеральногогосударственногообразовательногостандартаосновногообщегообразования»;</w:t>
      </w:r>
    </w:p>
    <w:p w:rsidR="009B5EFB" w:rsidRPr="000C60F5" w:rsidRDefault="009B5EFB" w:rsidP="009B5EF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0F5">
        <w:rPr>
          <w:rFonts w:ascii="Times New Roman" w:eastAsia="Times New Roman" w:hAnsi="Times New Roman" w:cs="Times New Roman"/>
          <w:sz w:val="28"/>
          <w:szCs w:val="28"/>
        </w:rPr>
        <w:t>Программы для общеобразовательных учреждений. Физика. Астрономия. 7-11 класс. Москва «Дрофа»,2011г.</w:t>
      </w:r>
    </w:p>
    <w:p w:rsidR="009B5EFB" w:rsidRPr="000C60F5" w:rsidRDefault="009B5EFB" w:rsidP="009B5EF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0F5">
        <w:rPr>
          <w:rFonts w:ascii="Times New Roman" w:eastAsia="Times New Roman" w:hAnsi="Times New Roman" w:cs="Times New Roman"/>
          <w:sz w:val="28"/>
          <w:szCs w:val="28"/>
        </w:rPr>
        <w:t>Программа составлена в соответствии с изменениями, внесенными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0F5">
        <w:rPr>
          <w:rFonts w:ascii="Times New Roman" w:eastAsia="Times New Roman" w:hAnsi="Times New Roman" w:cs="Times New Roman"/>
          <w:sz w:val="28"/>
          <w:szCs w:val="28"/>
        </w:rPr>
        <w:t>в Федеральный компонент государственного образовательного стандарта среднего (полного) общего образования.</w:t>
      </w:r>
    </w:p>
    <w:p w:rsidR="009B5EFB" w:rsidRPr="000C60F5" w:rsidRDefault="009B5EFB" w:rsidP="009B5EFB">
      <w:pPr>
        <w:pStyle w:val="11"/>
        <w:numPr>
          <w:ilvl w:val="0"/>
          <w:numId w:val="1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>Концепции духовно-нравственного развития и воспитания личности гражданина России в сфере общего образования</w:t>
      </w:r>
    </w:p>
    <w:p w:rsidR="009B5EFB" w:rsidRPr="00E57DCE" w:rsidRDefault="009B5EFB" w:rsidP="009B5EFB">
      <w:pPr>
        <w:pStyle w:val="a3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E57DCE">
        <w:rPr>
          <w:rFonts w:ascii="Times New Roman" w:hAnsi="Times New Roman" w:cs="Times New Roman"/>
          <w:sz w:val="28"/>
          <w:szCs w:val="28"/>
        </w:rPr>
        <w:t>Школьного учебного плана</w:t>
      </w:r>
      <w:r w:rsidR="00E57DCE">
        <w:rPr>
          <w:rFonts w:ascii="Times New Roman" w:hAnsi="Times New Roman" w:cs="Times New Roman"/>
          <w:sz w:val="28"/>
          <w:szCs w:val="28"/>
        </w:rPr>
        <w:t xml:space="preserve"> МОУ «Николаевская СОШ» на  2020-2021 </w:t>
      </w:r>
      <w:r w:rsidRPr="00E57DCE">
        <w:rPr>
          <w:rFonts w:ascii="Times New Roman" w:hAnsi="Times New Roman" w:cs="Times New Roman"/>
          <w:sz w:val="28"/>
          <w:szCs w:val="28"/>
        </w:rPr>
        <w:t xml:space="preserve">учебный год; </w:t>
      </w:r>
    </w:p>
    <w:p w:rsidR="009B5EFB" w:rsidRPr="000C60F5" w:rsidRDefault="009B5EFB" w:rsidP="009B5EFB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0F5">
        <w:rPr>
          <w:rFonts w:ascii="Times New Roman" w:hAnsi="Times New Roman" w:cs="Times New Roman"/>
          <w:sz w:val="28"/>
          <w:szCs w:val="28"/>
        </w:rPr>
        <w:t>ПоложенияМОУ«НиколаевскаяСОШ»оструктуреиразработкерабочихпрограмм;</w:t>
      </w:r>
    </w:p>
    <w:p w:rsidR="009B5EFB" w:rsidRPr="000C60F5" w:rsidRDefault="009B5EFB" w:rsidP="009B5EFB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0F5">
        <w:rPr>
          <w:rFonts w:ascii="Times New Roman" w:hAnsi="Times New Roman" w:cs="Times New Roman"/>
          <w:sz w:val="28"/>
          <w:szCs w:val="28"/>
        </w:rPr>
        <w:t>ПостановленияГлавногогосударственногосанитарноговрачаРоссийскойФедерацииот29.12.2010</w:t>
      </w:r>
      <w:r w:rsidRPr="000C60F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0C60F5">
        <w:rPr>
          <w:rFonts w:ascii="Times New Roman" w:hAnsi="Times New Roman" w:cs="Times New Roman"/>
          <w:sz w:val="28"/>
          <w:szCs w:val="28"/>
        </w:rPr>
        <w:t>189«ОбутвержденииСанПиН2.4.2.2821-10«Санитарно-эпидемиологическиетребованиякусловиямиорганизацииобучениявобщеобразовательныхучреждениях».</w:t>
      </w:r>
    </w:p>
    <w:p w:rsidR="009B5EFB" w:rsidRDefault="009B5EFB" w:rsidP="009B5EFB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0F5">
        <w:rPr>
          <w:rFonts w:ascii="Times New Roman" w:hAnsi="Times New Roman" w:cs="Times New Roman"/>
          <w:bCs/>
          <w:sz w:val="28"/>
          <w:szCs w:val="28"/>
        </w:rPr>
        <w:t>ПисьмаМОиНРФот18.04.08г.;АФ-150\06«ОсозданииусловийдляполученияобразованиядетьмисОВЗидетьми</w:t>
      </w:r>
      <w:r w:rsidRPr="000C60F5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0C60F5">
        <w:rPr>
          <w:rFonts w:ascii="Times New Roman" w:hAnsi="Times New Roman" w:cs="Times New Roman"/>
          <w:bCs/>
          <w:sz w:val="28"/>
          <w:szCs w:val="28"/>
        </w:rPr>
        <w:t>инвалидами»</w:t>
      </w:r>
    </w:p>
    <w:p w:rsidR="009B5EFB" w:rsidRDefault="009B5EFB" w:rsidP="009B5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EFB" w:rsidRPr="000C60F5" w:rsidRDefault="009B5EFB" w:rsidP="009B5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0F5">
        <w:rPr>
          <w:rFonts w:ascii="Times New Roman" w:hAnsi="Times New Roman" w:cs="Times New Roman"/>
          <w:b/>
          <w:bCs/>
          <w:sz w:val="28"/>
          <w:szCs w:val="28"/>
        </w:rPr>
        <w:t>УМК</w:t>
      </w:r>
    </w:p>
    <w:p w:rsidR="009B5EFB" w:rsidRPr="000C60F5" w:rsidRDefault="009B5EFB" w:rsidP="009B5EFB">
      <w:pPr>
        <w:numPr>
          <w:ilvl w:val="0"/>
          <w:numId w:val="2"/>
        </w:numPr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0F5">
        <w:rPr>
          <w:rFonts w:ascii="Times New Roman" w:hAnsi="Times New Roman" w:cs="Times New Roman"/>
          <w:sz w:val="28"/>
          <w:szCs w:val="28"/>
        </w:rPr>
        <w:t>Учебник. Г.Я. Мякишев, Б.Б. Буховцев Физика 11 класс. М:Просвещение, 2009г.</w:t>
      </w:r>
    </w:p>
    <w:p w:rsidR="009B5EFB" w:rsidRPr="000C60F5" w:rsidRDefault="009B5EFB" w:rsidP="009B5EFB">
      <w:pPr>
        <w:numPr>
          <w:ilvl w:val="0"/>
          <w:numId w:val="2"/>
        </w:numPr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0F5">
        <w:rPr>
          <w:rFonts w:ascii="Times New Roman" w:hAnsi="Times New Roman" w:cs="Times New Roman"/>
          <w:sz w:val="28"/>
          <w:szCs w:val="28"/>
        </w:rPr>
        <w:t>Программа для общеобразовательных учреждений. Физика. Астрономия. 7-11 класс. Москва «Дрофа»,2011г</w:t>
      </w:r>
    </w:p>
    <w:p w:rsidR="009B5EFB" w:rsidRPr="000C60F5" w:rsidRDefault="009B5EFB" w:rsidP="009B5EFB">
      <w:pPr>
        <w:numPr>
          <w:ilvl w:val="0"/>
          <w:numId w:val="2"/>
        </w:numPr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0F5">
        <w:rPr>
          <w:rFonts w:ascii="Times New Roman" w:hAnsi="Times New Roman" w:cs="Times New Roman"/>
          <w:sz w:val="28"/>
          <w:szCs w:val="28"/>
        </w:rPr>
        <w:t>Примерная программа по учебным предметам. Физика 10-11 классы. Стандарты второго поколения. М: Просвещение 2011</w:t>
      </w:r>
    </w:p>
    <w:p w:rsidR="009B5EFB" w:rsidRPr="000C60F5" w:rsidRDefault="009B5EFB" w:rsidP="009B5EFB">
      <w:pPr>
        <w:numPr>
          <w:ilvl w:val="0"/>
          <w:numId w:val="2"/>
        </w:numPr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0F5">
        <w:rPr>
          <w:rFonts w:ascii="Times New Roman" w:hAnsi="Times New Roman" w:cs="Times New Roman"/>
          <w:sz w:val="28"/>
          <w:szCs w:val="28"/>
        </w:rPr>
        <w:t>КИМ Физика 11 класс.М: «Вако», 2017г</w:t>
      </w:r>
    </w:p>
    <w:p w:rsidR="009B5EFB" w:rsidRDefault="009B5EFB" w:rsidP="009B5EFB">
      <w:pPr>
        <w:numPr>
          <w:ilvl w:val="0"/>
          <w:numId w:val="2"/>
        </w:numPr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0F5">
        <w:rPr>
          <w:rFonts w:ascii="Times New Roman" w:hAnsi="Times New Roman" w:cs="Times New Roman"/>
          <w:sz w:val="28"/>
          <w:szCs w:val="28"/>
        </w:rPr>
        <w:t>Сборник задач А.П. Рымкевич 10-11 М: Дрофа,2013г</w:t>
      </w:r>
    </w:p>
    <w:p w:rsidR="009B5EFB" w:rsidRDefault="009B5EFB" w:rsidP="009B5EFB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EFB" w:rsidRPr="000C60F5" w:rsidRDefault="009B5EFB" w:rsidP="009B5EFB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EFB" w:rsidRDefault="009B5EFB" w:rsidP="009B5EFB">
      <w:pPr>
        <w:pStyle w:val="Default"/>
        <w:jc w:val="center"/>
        <w:rPr>
          <w:b/>
          <w:bCs/>
          <w:sz w:val="28"/>
          <w:szCs w:val="28"/>
        </w:rPr>
      </w:pPr>
    </w:p>
    <w:p w:rsidR="009B5EFB" w:rsidRPr="000C60F5" w:rsidRDefault="009B5EFB" w:rsidP="009B5EFB">
      <w:pPr>
        <w:pStyle w:val="Default"/>
        <w:jc w:val="center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>Общая характеристика учебного предмета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методы научного познания»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Гуманитарное значение физики как составной части общего образовании состоит в том, что она вооружает школьника научным методом познания, позволяющим получать объективные знания об окружающем мире.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Знание физических законов необходимо для изучения химии, биологии, физической географии, технологии, ОБЖ.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Курс физики в примерной программе среднего (полного) общего образования структурируется на основе физических теорий: механика, молекулярная физика, электродинамика, электромагнитные колебания и волны, квантовая физика.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Особенностью предмета «Физика» в учебном плане образовательной школы является и тот факт, что овладение основными физическими понятиями и законами на базовом уровне стало необходимым практически каждому человеку в современной жизни.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Изучение физики необходимо не только для овладения основами одной из естественных наук, являющейся компонентой современной культуры. Без знания физики в её историческом развитии человек не поймёт историю формирования других составляющих современной культуры. Изучение физики необходимо для формирования миропонимания, развития научного способа мышления.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>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Pr="000C60F5" w:rsidRDefault="009B5EFB" w:rsidP="009B5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60F5">
        <w:rPr>
          <w:rFonts w:ascii="Times New Roman" w:eastAsia="Times New Roman" w:hAnsi="Times New Roman" w:cs="Times New Roman"/>
          <w:b/>
          <w:bCs/>
          <w:sz w:val="28"/>
          <w:szCs w:val="28"/>
        </w:rPr>
        <w:t>2. Планируемые результаты освоения учебного предмета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i/>
          <w:iCs/>
          <w:sz w:val="28"/>
          <w:szCs w:val="28"/>
        </w:rPr>
        <w:t xml:space="preserve">Личностными результатами обучения физике являются: </w:t>
      </w:r>
    </w:p>
    <w:p w:rsidR="009B5EFB" w:rsidRPr="000C60F5" w:rsidRDefault="009B5EFB" w:rsidP="009B5EFB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в ценностно-ориентационной сфере – чувство гордости за российскую физическую науку, гуманизм, положительное отношение к труду, </w:t>
      </w:r>
    </w:p>
    <w:p w:rsidR="009B5EFB" w:rsidRPr="000C60F5" w:rsidRDefault="009B5EFB" w:rsidP="009B5EFB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целеустремленность; </w:t>
      </w:r>
    </w:p>
    <w:p w:rsidR="009B5EFB" w:rsidRPr="000C60F5" w:rsidRDefault="009B5EFB" w:rsidP="009B5EFB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в трудовой сфере – готовность к осознанному выбору дальнейшей образовательной траектории; </w:t>
      </w:r>
    </w:p>
    <w:p w:rsidR="009B5EFB" w:rsidRPr="000C60F5" w:rsidRDefault="009B5EFB" w:rsidP="009B5EFB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в познавательной (когнитивной, интеллектуальной) сфере – умение управлять своей познавательной деятельностью.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i/>
          <w:iCs/>
          <w:sz w:val="28"/>
          <w:szCs w:val="28"/>
        </w:rPr>
        <w:t xml:space="preserve">Метапредметными результатами обучения физике являются: </w:t>
      </w:r>
    </w:p>
    <w:p w:rsidR="009B5EFB" w:rsidRPr="000C60F5" w:rsidRDefault="009B5EFB" w:rsidP="009B5EF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использование умений и навыков различных видов познавательной деятельности, применение основных методов познания (системно- </w:t>
      </w:r>
    </w:p>
    <w:p w:rsidR="009B5EFB" w:rsidRPr="000C60F5" w:rsidRDefault="009B5EFB" w:rsidP="009B5EF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информационный анализ, моделирование и т.д.) для изучения различных сторон окружающей действительности; </w:t>
      </w:r>
    </w:p>
    <w:p w:rsidR="009B5EFB" w:rsidRPr="000C60F5" w:rsidRDefault="009B5EFB" w:rsidP="009B5EF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использование основных интеллектуальных операций: формулирование гипотез, анализ и синтез, сравнение, обобщение, систематизация, </w:t>
      </w:r>
    </w:p>
    <w:p w:rsidR="009B5EFB" w:rsidRPr="000C60F5" w:rsidRDefault="009B5EFB" w:rsidP="009B5EF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выявление причинно-следственных связей, поиск аналогов; </w:t>
      </w:r>
    </w:p>
    <w:p w:rsidR="009B5EFB" w:rsidRPr="000C60F5" w:rsidRDefault="009B5EFB" w:rsidP="009B5EF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умение генерировать идеи и определять средства, необходимые для их реализации </w:t>
      </w:r>
    </w:p>
    <w:p w:rsidR="009B5EFB" w:rsidRPr="000C60F5" w:rsidRDefault="009B5EFB" w:rsidP="009B5EF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умение определять цели и задачи деятельности, выбирать средства реализации целей и применять их на практике; </w:t>
      </w:r>
    </w:p>
    <w:p w:rsidR="009B5EFB" w:rsidRPr="000C60F5" w:rsidRDefault="009B5EFB" w:rsidP="009B5EF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использование различных источников для получения физической информации, понимание зависимости содержания и формы </w:t>
      </w:r>
    </w:p>
    <w:p w:rsidR="009B5EFB" w:rsidRPr="000C60F5" w:rsidRDefault="009B5EFB" w:rsidP="009B5EF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представления информации от целей коммуникации и адресата.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i/>
          <w:iCs/>
          <w:sz w:val="28"/>
          <w:szCs w:val="28"/>
        </w:rPr>
        <w:t xml:space="preserve">Общими предметными результатами обучения физике являются: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 xml:space="preserve">1) </w:t>
      </w:r>
      <w:r w:rsidRPr="000C60F5">
        <w:rPr>
          <w:sz w:val="28"/>
          <w:szCs w:val="28"/>
        </w:rPr>
        <w:t xml:space="preserve">в познавательной сфере: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- давать определения изученным понятиям;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- называть основные положения изученных теорий и гипотез;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- описывать демонстрационные и самостоятельно проведенные эксперименты, используя для этого естественный (русский, родной)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- язык и язык физики;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- классифицировать изученные объекты и явления;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-делать выводы и умозаключения из наблюдений, изученных физических закономерностей, прогнозировать возможные результаты;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- структурировать изученный материал;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интерпретировать физическую информацию, полученную из других источников;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- применять приобретенные знания по физике для решения практических задач, встречающихся в повседневной жизни, для безопасного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- использования бытовых технических устройств, рационального природопользования и охраны окружающей среды;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2) </w:t>
      </w: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в ценностно-ориентационной сфере – анализировать и оценивать последствия для окружающей среды бытовой и производственной деятельности человека, связанной с использованием физических процессов;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3) </w:t>
      </w: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в трудовой сфере – проводить физический эксперимент;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4) </w:t>
      </w: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в сфере физической культуры – оказывать первую помощь при травмах, связанных с лабораторным оборудованием и бытовыми техническими устройствами.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Частными предметными результатами обучения физике, на которых основываются общие результаты, являются: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Основы Электродинамики</w:t>
      </w:r>
    </w:p>
    <w:p w:rsidR="009B5EFB" w:rsidRPr="000C60F5" w:rsidRDefault="009B5EFB" w:rsidP="009B5EFB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понимание и способность описывать и объяснять физические явления/процессы: электромагнитная индукция, самоиндукция, преломление света, дисперсия света, поглощение и испускание света атомами, возникновение линейчатых спектров излучения и поглощения; </w:t>
      </w:r>
    </w:p>
    <w:p w:rsidR="009B5EFB" w:rsidRPr="000C60F5" w:rsidRDefault="009B5EFB" w:rsidP="009B5EFB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умение давать определения / описание физических понятий: магнитное поле, линии магнитной индукции; однородное и неоднородное магнитное поле, магнитный поток, переменный электрический ток, электромагнитное поле, электромагнитные волны, электромагнитные колебания, радиосвязь, видимый свет; физических величин: магнитная индукция, индуктивность, период, частота и амплитуда электромагнитных колебаний, показатели преломления света; </w:t>
      </w:r>
    </w:p>
    <w:p w:rsidR="009B5EFB" w:rsidRPr="000C60F5" w:rsidRDefault="009B5EFB" w:rsidP="009B5EFB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знание формулировок, понимание смысла и умение применять закон преломления света и правило Ленца, квантовых постулатов Бора; </w:t>
      </w:r>
    </w:p>
    <w:p w:rsidR="009B5EFB" w:rsidRPr="000C60F5" w:rsidRDefault="009B5EFB" w:rsidP="009B5EFB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знание назначения, устройства и принципа действия технических устройств: электромеханический индукционный генератор переменного тока, трансформатор, колебательный контур; детектор, спектроскоп, спектрограф; </w:t>
      </w:r>
    </w:p>
    <w:p w:rsidR="009B5EFB" w:rsidRPr="000C60F5" w:rsidRDefault="009B5EFB" w:rsidP="009B5EFB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понимание сути метода спектрального анализа и его возможностей.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5EFB" w:rsidRPr="000C60F5" w:rsidRDefault="009B5EFB" w:rsidP="009B5EF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Колебания и волны</w:t>
      </w:r>
    </w:p>
    <w:p w:rsidR="009B5EFB" w:rsidRPr="000C60F5" w:rsidRDefault="009B5EFB" w:rsidP="009B5EFB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понимание и способность описывать и объяснять физические явления: колебания нитяного (математического) и пружинного маятников, Электромагнитные колебания, резонанс (в т. ч. звуковой), механические и электромагнитные волны, длина волны, отражение звука, эхо; </w:t>
      </w:r>
    </w:p>
    <w:p w:rsidR="009B5EFB" w:rsidRPr="000C60F5" w:rsidRDefault="009B5EFB" w:rsidP="009B5EFB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знание и способность давать определения физических понятий: свободные колебания, колебательная система, маятник, затухающие </w:t>
      </w:r>
      <w:r w:rsidRPr="000C60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колебания, вынужденные колебания, звук и условия его распространения, электромагнитные колебания, ; физических величин: амплитуда, период, частота колебаний, собственная частота колебательной системы, высота, [тембр], громкость звука, скорость звука; физических моделей: [гармонические колебания], математический маятник; </w:t>
      </w:r>
    </w:p>
    <w:p w:rsidR="009B5EFB" w:rsidRPr="000C60F5" w:rsidRDefault="009B5EFB" w:rsidP="009B5EFB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владение экспериментальными методами исследования зависимости периода колебаний груза на нити от длины нити.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Оптика</w:t>
      </w:r>
    </w:p>
    <w:p w:rsidR="009B5EFB" w:rsidRPr="000C60F5" w:rsidRDefault="009B5EFB" w:rsidP="009B5EFB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понимание и способность объяснять физические явления: прямолинейное распространения света, образование тени и полутени, отражение и преломление света, полное отражение, интерференция, дифракция механических волн и света, поляризация света </w:t>
      </w:r>
    </w:p>
    <w:p w:rsidR="009B5EFB" w:rsidRPr="000C60F5" w:rsidRDefault="009B5EFB" w:rsidP="009B5EFB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умение измерять фокусное расстояние собирающей линзы, оптическую силу линзы </w:t>
      </w:r>
    </w:p>
    <w:p w:rsidR="009B5EFB" w:rsidRPr="000C60F5" w:rsidRDefault="009B5EFB" w:rsidP="009B5EFB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владение экспериментальными методами исследования зависимости изображения от расположения лампы на различных расстояниях от линзы, угла отражения от угла падения света на зеркало </w:t>
      </w:r>
    </w:p>
    <w:p w:rsidR="009B5EFB" w:rsidRPr="000C60F5" w:rsidRDefault="009B5EFB" w:rsidP="009B5EFB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понимание смысла основных физических законов и умение применять их на практике: закон отражения и преломления света, закон прямолинейного распространения света, формула тонкой линзы, дифракционная решетка </w:t>
      </w:r>
    </w:p>
    <w:p w:rsidR="009B5EFB" w:rsidRPr="000C60F5" w:rsidRDefault="009B5EFB" w:rsidP="009B5EFB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различать фокус линзы, мнимый фокус и фокусное расстояние линзы, оптическую силу линзы и оптическую ось линзы, собирающую и рассеивающую линзы, изображения, даваемые собирающей и рассеивающей линзой </w:t>
      </w:r>
    </w:p>
    <w:p w:rsidR="009B5EFB" w:rsidRPr="000C60F5" w:rsidRDefault="009B5EFB" w:rsidP="009B5EFB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умение использовать полученные знания, умения и навыки в повседневной жизни, экологии, быту, охране окружающей среды , технике безопасности.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Элементы СТО</w:t>
      </w:r>
    </w:p>
    <w:p w:rsidR="009B5EFB" w:rsidRPr="000C60F5" w:rsidRDefault="009B5EFB" w:rsidP="009B5E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понимание и способность объяснять физические явления: принцип относительности, относительность одновременности, постулаты ТО, основные следствия из постулатов ТО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Квантовая физика</w:t>
      </w:r>
    </w:p>
    <w:p w:rsidR="009B5EFB" w:rsidRPr="000C60F5" w:rsidRDefault="009B5EFB" w:rsidP="009B5EF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понимание и способность описывать и объяснять физические явления: радиоактивное излучение, радиоактивность, фотоэффект </w:t>
      </w:r>
    </w:p>
    <w:p w:rsidR="009B5EFB" w:rsidRPr="000C60F5" w:rsidRDefault="009B5EFB" w:rsidP="009B5EFB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знание и способность давать определения/описания физических понятий: радиоактивность, альфа-, бета- и гамма-частицы; физических моделей: модели строения атомов, предложенные Д. Д. Томсоном и Э. Резерфордом; физических величин: период полураспада, энергия связи, дефект масс понимание смысла основных физических законов: фотоэффекта, радиоактивного распада использование полученных </w:t>
      </w:r>
      <w:r w:rsidRPr="000C60F5">
        <w:rPr>
          <w:sz w:val="28"/>
          <w:szCs w:val="28"/>
        </w:rPr>
        <w:lastRenderedPageBreak/>
        <w:t xml:space="preserve">знаний, умений и навыков в повседневной жизни (быт, экология, охрана здоровья, техника безопасности и др.); </w:t>
      </w:r>
    </w:p>
    <w:p w:rsidR="009B5EFB" w:rsidRPr="000C60F5" w:rsidRDefault="009B5EFB" w:rsidP="009B5EFB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знание формулировок, понимание смысла и умение применять закон фотоэффекта, радиоактивного распада, правило смещения; </w:t>
      </w:r>
    </w:p>
    <w:p w:rsidR="009B5EFB" w:rsidRPr="000C60F5" w:rsidRDefault="009B5EFB" w:rsidP="009B5EFB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знание назначения, устройства и принципа действия технических устройств: счётчика Гейгера, камеры Вильсона, пузырьковой камеры, толстослойных фотоэмульсий, ядерного реактора. </w:t>
      </w:r>
    </w:p>
    <w:p w:rsidR="009B5EFB" w:rsidRPr="000C60F5" w:rsidRDefault="009B5EFB" w:rsidP="009B5EFB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назначения и понимание сути экспериментальных методов исследования частиц; </w:t>
      </w:r>
    </w:p>
    <w:p w:rsidR="009B5EFB" w:rsidRPr="000C60F5" w:rsidRDefault="009B5EFB" w:rsidP="009B5EFB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знание и описание устройства и умение объяснить принцип действия технических устройств и установок: счётчика Гейгера, камеры Вильсона, пузырьковой камеры, толстослойных фотоэмульсий, ядерного реактора.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 xml:space="preserve">Требования к уровню подготовки учащихся.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 xml:space="preserve">Учащиеся должны знать: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 xml:space="preserve">Электродинамика.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 xml:space="preserve">Понятия: </w:t>
      </w:r>
      <w:r w:rsidRPr="000C60F5">
        <w:rPr>
          <w:sz w:val="28"/>
          <w:szCs w:val="28"/>
        </w:rPr>
        <w:t xml:space="preserve">электромагнитная индукция, самоиндукция, индуктивность, свободные и вынужденные колебания, колебательный контур, переменный ток, резонанс, электромагнитная волна, интерференция, дифракция и дисперсия света.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>Законы и принципы</w:t>
      </w:r>
      <w:r w:rsidRPr="000C60F5">
        <w:rPr>
          <w:sz w:val="28"/>
          <w:szCs w:val="28"/>
        </w:rPr>
        <w:t xml:space="preserve">: закон электромагнитной индукции, правило Ленца, законы отражения и преломления света, связь массы и энергии.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>Практическое применение</w:t>
      </w:r>
      <w:r w:rsidRPr="000C60F5">
        <w:rPr>
          <w:sz w:val="28"/>
          <w:szCs w:val="28"/>
        </w:rPr>
        <w:t xml:space="preserve">: генератор, схема радиотелефонной связи, полное отражение.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Учащиеся должны уметь: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- Измерять силу тока и напряжение в цепях переменного тока.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- Использовать трансформатор.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- Измерять длину световой волны.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 xml:space="preserve">Квантовая физика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 xml:space="preserve">Понятия: </w:t>
      </w:r>
      <w:r w:rsidRPr="000C60F5">
        <w:rPr>
          <w:sz w:val="28"/>
          <w:szCs w:val="28"/>
        </w:rPr>
        <w:t xml:space="preserve">фотон, фотоэффект, корпускулярно – волновой дуализм, ядерная модель атома, ядерная реакция, энергия связи, радиоактивный распад, цепная реакция, термоядерная реакция, элементарные частицы.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>Законы и принципы</w:t>
      </w:r>
      <w:r w:rsidRPr="000C60F5">
        <w:rPr>
          <w:sz w:val="28"/>
          <w:szCs w:val="28"/>
        </w:rPr>
        <w:t>: законы фотоэффекта, постулаты Бора, закон радиоактивного распада.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>Практическое применение</w:t>
      </w:r>
      <w:r w:rsidRPr="000C60F5">
        <w:rPr>
          <w:sz w:val="28"/>
          <w:szCs w:val="28"/>
        </w:rPr>
        <w:t xml:space="preserve">: устройство и принцип действия фотоэлемента, принцип спектрального анализа, принцип работы ядерного реактора. </w:t>
      </w:r>
    </w:p>
    <w:p w:rsidR="009B5EFB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>Учащиеся должны уметь: решать задачи на применение формул, связывающих энергию и импульс фотона с частотой световой волны, вычислять красную границу фотоэффекта, опред</w:t>
      </w:r>
      <w:r>
        <w:rPr>
          <w:sz w:val="28"/>
          <w:szCs w:val="28"/>
        </w:rPr>
        <w:t>елять продукты ядерной реакции.</w:t>
      </w:r>
    </w:p>
    <w:p w:rsidR="009B5EFB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Default="009B5EFB" w:rsidP="009B5EFB">
      <w:pPr>
        <w:pStyle w:val="12"/>
        <w:keepNext/>
        <w:spacing w:before="0" w:after="0" w:line="240" w:lineRule="auto"/>
        <w:rPr>
          <w:sz w:val="28"/>
          <w:szCs w:val="28"/>
        </w:rPr>
      </w:pPr>
    </w:p>
    <w:p w:rsidR="009B5EFB" w:rsidRDefault="009B5EFB" w:rsidP="009B5EFB">
      <w:pPr>
        <w:pStyle w:val="12"/>
        <w:keepNext/>
        <w:spacing w:before="0" w:after="0" w:line="240" w:lineRule="auto"/>
        <w:jc w:val="center"/>
        <w:rPr>
          <w:b/>
          <w:bCs/>
          <w:sz w:val="28"/>
          <w:szCs w:val="28"/>
        </w:rPr>
      </w:pPr>
      <w:r w:rsidRPr="000C60F5">
        <w:rPr>
          <w:sz w:val="28"/>
          <w:szCs w:val="28"/>
        </w:rPr>
        <w:t>3.</w:t>
      </w:r>
      <w:r w:rsidRPr="000C60F5">
        <w:rPr>
          <w:b/>
          <w:bCs/>
          <w:sz w:val="28"/>
          <w:szCs w:val="28"/>
        </w:rPr>
        <w:t xml:space="preserve"> Содержание учебного предмета физики в  11 классе</w:t>
      </w:r>
      <w:r>
        <w:rPr>
          <w:b/>
          <w:bCs/>
          <w:sz w:val="28"/>
          <w:szCs w:val="28"/>
        </w:rPr>
        <w:t>.</w:t>
      </w:r>
    </w:p>
    <w:p w:rsidR="009B5EFB" w:rsidRDefault="009B5EFB" w:rsidP="009B5EFB">
      <w:pPr>
        <w:pStyle w:val="12"/>
        <w:keepNext/>
        <w:spacing w:before="0"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часа в неделю; всего 68 часов.</w:t>
      </w:r>
    </w:p>
    <w:p w:rsidR="009B5EFB" w:rsidRPr="000C60F5" w:rsidRDefault="009B5EFB" w:rsidP="009B5EFB">
      <w:pPr>
        <w:pStyle w:val="12"/>
        <w:keepNext/>
        <w:spacing w:before="0"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705"/>
        <w:gridCol w:w="3191"/>
      </w:tblGrid>
      <w:tr w:rsidR="009B5EFB" w:rsidTr="000D4539">
        <w:tc>
          <w:tcPr>
            <w:tcW w:w="675" w:type="dxa"/>
          </w:tcPr>
          <w:p w:rsidR="009B5EFB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9B5EFB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191" w:type="dxa"/>
          </w:tcPr>
          <w:p w:rsidR="009B5EFB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:rsidR="009B5EFB" w:rsidRPr="00F3124E" w:rsidTr="000D4539">
        <w:tc>
          <w:tcPr>
            <w:tcW w:w="67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bCs/>
                <w:sz w:val="28"/>
                <w:szCs w:val="28"/>
              </w:rPr>
              <w:t>Магнитное поле</w:t>
            </w:r>
          </w:p>
        </w:tc>
        <w:tc>
          <w:tcPr>
            <w:tcW w:w="3191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5</w:t>
            </w:r>
          </w:p>
        </w:tc>
      </w:tr>
      <w:tr w:rsidR="009B5EFB" w:rsidRPr="00F3124E" w:rsidTr="000D4539">
        <w:tc>
          <w:tcPr>
            <w:tcW w:w="67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9B5EFB" w:rsidRPr="00F3124E" w:rsidRDefault="009B5EFB" w:rsidP="000D453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F3124E">
              <w:rPr>
                <w:bCs/>
                <w:sz w:val="28"/>
                <w:szCs w:val="28"/>
              </w:rPr>
              <w:t>Электромагнитная индукция</w:t>
            </w:r>
          </w:p>
        </w:tc>
        <w:tc>
          <w:tcPr>
            <w:tcW w:w="3191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5</w:t>
            </w:r>
          </w:p>
        </w:tc>
      </w:tr>
      <w:tr w:rsidR="009B5EFB" w:rsidRPr="00F3124E" w:rsidTr="000D4539">
        <w:tc>
          <w:tcPr>
            <w:tcW w:w="67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bCs/>
                <w:sz w:val="28"/>
                <w:szCs w:val="28"/>
              </w:rPr>
              <w:t>Механические колебания</w:t>
            </w:r>
            <w:r w:rsidRPr="00F3124E">
              <w:rPr>
                <w:sz w:val="28"/>
                <w:szCs w:val="28"/>
              </w:rPr>
              <w:t xml:space="preserve">. </w:t>
            </w:r>
            <w:r w:rsidRPr="00F3124E">
              <w:rPr>
                <w:bCs/>
                <w:sz w:val="28"/>
                <w:szCs w:val="28"/>
              </w:rPr>
              <w:t>Электрические колебания</w:t>
            </w:r>
          </w:p>
        </w:tc>
        <w:tc>
          <w:tcPr>
            <w:tcW w:w="3191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9</w:t>
            </w:r>
          </w:p>
        </w:tc>
      </w:tr>
      <w:tr w:rsidR="009B5EFB" w:rsidRPr="00F3124E" w:rsidTr="000D4539">
        <w:tc>
          <w:tcPr>
            <w:tcW w:w="67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bCs/>
                <w:sz w:val="28"/>
                <w:szCs w:val="28"/>
              </w:rPr>
              <w:t>Механические волны</w:t>
            </w:r>
            <w:r w:rsidRPr="00F3124E">
              <w:rPr>
                <w:sz w:val="28"/>
                <w:szCs w:val="28"/>
              </w:rPr>
              <w:t>.</w:t>
            </w:r>
            <w:r w:rsidRPr="00F3124E">
              <w:rPr>
                <w:bCs/>
                <w:sz w:val="28"/>
                <w:szCs w:val="28"/>
              </w:rPr>
              <w:t xml:space="preserve"> Электромагнитные волны.</w:t>
            </w:r>
          </w:p>
        </w:tc>
        <w:tc>
          <w:tcPr>
            <w:tcW w:w="3191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4</w:t>
            </w:r>
          </w:p>
        </w:tc>
      </w:tr>
      <w:tr w:rsidR="009B5EFB" w:rsidRPr="00F3124E" w:rsidTr="000D4539">
        <w:tc>
          <w:tcPr>
            <w:tcW w:w="67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bCs/>
                <w:sz w:val="28"/>
                <w:szCs w:val="28"/>
              </w:rPr>
              <w:t>Оптика</w:t>
            </w:r>
          </w:p>
        </w:tc>
        <w:tc>
          <w:tcPr>
            <w:tcW w:w="3191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12</w:t>
            </w:r>
          </w:p>
        </w:tc>
      </w:tr>
      <w:tr w:rsidR="009B5EFB" w:rsidRPr="00F3124E" w:rsidTr="000D4539">
        <w:tc>
          <w:tcPr>
            <w:tcW w:w="67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bCs/>
                <w:sz w:val="28"/>
                <w:szCs w:val="28"/>
              </w:rPr>
              <w:t>Квантовая физика</w:t>
            </w:r>
          </w:p>
        </w:tc>
        <w:tc>
          <w:tcPr>
            <w:tcW w:w="3191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4</w:t>
            </w:r>
          </w:p>
        </w:tc>
      </w:tr>
      <w:tr w:rsidR="009B5EFB" w:rsidRPr="00F3124E" w:rsidTr="000D4539">
        <w:tc>
          <w:tcPr>
            <w:tcW w:w="67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9B5EFB" w:rsidRPr="00F3124E" w:rsidRDefault="009B5EFB" w:rsidP="000D453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F3124E">
              <w:rPr>
                <w:bCs/>
                <w:sz w:val="28"/>
                <w:szCs w:val="28"/>
              </w:rPr>
              <w:t>Основы специальной теории относительности</w:t>
            </w:r>
          </w:p>
        </w:tc>
        <w:tc>
          <w:tcPr>
            <w:tcW w:w="3191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3</w:t>
            </w:r>
          </w:p>
        </w:tc>
      </w:tr>
      <w:tr w:rsidR="009B5EFB" w:rsidRPr="00F3124E" w:rsidTr="000D4539">
        <w:tc>
          <w:tcPr>
            <w:tcW w:w="67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9B5EFB" w:rsidRPr="00F3124E" w:rsidRDefault="009B5EFB" w:rsidP="000D453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F3124E">
              <w:rPr>
                <w:bCs/>
                <w:sz w:val="28"/>
                <w:szCs w:val="28"/>
              </w:rPr>
              <w:t>Излучения и спектры</w:t>
            </w:r>
          </w:p>
        </w:tc>
        <w:tc>
          <w:tcPr>
            <w:tcW w:w="3191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3</w:t>
            </w:r>
          </w:p>
        </w:tc>
      </w:tr>
      <w:tr w:rsidR="009B5EFB" w:rsidRPr="00F3124E" w:rsidTr="000D4539">
        <w:tc>
          <w:tcPr>
            <w:tcW w:w="67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9B5EFB" w:rsidRPr="00F3124E" w:rsidRDefault="009B5EFB" w:rsidP="000D453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F3124E">
              <w:rPr>
                <w:bCs/>
                <w:sz w:val="28"/>
                <w:szCs w:val="28"/>
              </w:rPr>
              <w:t>Атомная физика</w:t>
            </w:r>
          </w:p>
        </w:tc>
        <w:tc>
          <w:tcPr>
            <w:tcW w:w="3191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11</w:t>
            </w:r>
          </w:p>
        </w:tc>
      </w:tr>
      <w:tr w:rsidR="009B5EFB" w:rsidRPr="00F3124E" w:rsidTr="000D4539">
        <w:tc>
          <w:tcPr>
            <w:tcW w:w="67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:rsidR="009B5EFB" w:rsidRPr="00F3124E" w:rsidRDefault="009B5EFB" w:rsidP="000D453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F3124E">
              <w:rPr>
                <w:bCs/>
                <w:sz w:val="28"/>
                <w:szCs w:val="28"/>
              </w:rPr>
              <w:t>Значение физики для развития мира и производительности сил общества</w:t>
            </w:r>
          </w:p>
        </w:tc>
        <w:tc>
          <w:tcPr>
            <w:tcW w:w="3191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1</w:t>
            </w:r>
          </w:p>
        </w:tc>
      </w:tr>
      <w:tr w:rsidR="009B5EFB" w:rsidRPr="00F3124E" w:rsidTr="000D4539">
        <w:tc>
          <w:tcPr>
            <w:tcW w:w="67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11</w:t>
            </w:r>
          </w:p>
        </w:tc>
        <w:tc>
          <w:tcPr>
            <w:tcW w:w="5705" w:type="dxa"/>
          </w:tcPr>
          <w:p w:rsidR="009B5EFB" w:rsidRPr="00F3124E" w:rsidRDefault="009B5EFB" w:rsidP="000D453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F3124E">
              <w:rPr>
                <w:bCs/>
                <w:sz w:val="28"/>
                <w:szCs w:val="28"/>
              </w:rPr>
              <w:t>Повторение</w:t>
            </w:r>
          </w:p>
        </w:tc>
        <w:tc>
          <w:tcPr>
            <w:tcW w:w="3191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11</w:t>
            </w:r>
          </w:p>
        </w:tc>
      </w:tr>
      <w:tr w:rsidR="009B5EFB" w:rsidRPr="00F3124E" w:rsidTr="000D4539">
        <w:tc>
          <w:tcPr>
            <w:tcW w:w="675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705" w:type="dxa"/>
          </w:tcPr>
          <w:p w:rsidR="009B5EFB" w:rsidRPr="00F3124E" w:rsidRDefault="009B5EFB" w:rsidP="000D453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F3124E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3191" w:type="dxa"/>
          </w:tcPr>
          <w:p w:rsidR="009B5EFB" w:rsidRPr="00F3124E" w:rsidRDefault="009B5EFB" w:rsidP="000D4539">
            <w:pPr>
              <w:pStyle w:val="Default"/>
              <w:jc w:val="both"/>
              <w:rPr>
                <w:sz w:val="28"/>
                <w:szCs w:val="28"/>
              </w:rPr>
            </w:pPr>
            <w:r w:rsidRPr="00F3124E">
              <w:rPr>
                <w:sz w:val="28"/>
                <w:szCs w:val="28"/>
              </w:rPr>
              <w:t>68</w:t>
            </w:r>
          </w:p>
        </w:tc>
      </w:tr>
    </w:tbl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 xml:space="preserve">1. Магнитное поле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Взаимодействие токов. Магнитное поле тока. Магнитная индукция. Сила Ампера. Сила Лоренца.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i/>
          <w:iCs/>
          <w:sz w:val="28"/>
          <w:szCs w:val="28"/>
        </w:rPr>
        <w:t>Лабораторная работа №</w:t>
      </w:r>
      <w:r w:rsidRPr="000C60F5">
        <w:rPr>
          <w:sz w:val="28"/>
          <w:szCs w:val="28"/>
        </w:rPr>
        <w:t>1 «Наблюдение действия магнитного поля на ток»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2. </w:t>
      </w:r>
      <w:r w:rsidRPr="000C60F5">
        <w:rPr>
          <w:b/>
          <w:bCs/>
          <w:sz w:val="28"/>
          <w:szCs w:val="28"/>
        </w:rPr>
        <w:t xml:space="preserve">Электромагнитная индукция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Магнитное поле. Вектор магнитной индукции. Сила Ампера. Сила Лоренца. Магнитные свойства вещества. Электромагнитная индукция. Закон электромагнитной индукции. Самоиндукция. Индуктивность. Энергия магнитного поля.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i/>
          <w:iCs/>
          <w:sz w:val="28"/>
          <w:szCs w:val="28"/>
        </w:rPr>
        <w:t>Лабораторная работа №2 «</w:t>
      </w:r>
      <w:r w:rsidRPr="000C60F5">
        <w:rPr>
          <w:sz w:val="28"/>
          <w:szCs w:val="28"/>
        </w:rPr>
        <w:t xml:space="preserve"> Изучение явления электромагнитной индукции»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 xml:space="preserve">3. Механические и электромагнитные колебания и волны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>Механические колебания</w:t>
      </w:r>
      <w:r w:rsidRPr="000C60F5">
        <w:rPr>
          <w:sz w:val="28"/>
          <w:szCs w:val="28"/>
        </w:rPr>
        <w:t xml:space="preserve">. </w:t>
      </w:r>
      <w:r w:rsidRPr="000C60F5">
        <w:rPr>
          <w:b/>
          <w:bCs/>
          <w:sz w:val="28"/>
          <w:szCs w:val="28"/>
        </w:rPr>
        <w:t xml:space="preserve">Электрические колебания.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Свободные колебания. Математический маятник. Гармонические колебания. Амплитуда, период, частота и фаза колебаний. Вынужденные колебания. Резонанс. Автоколебания.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Свободные колебания в колебательном контуре. Период свободных электрических колебаний. Вынужденные колебания. Переменный </w:t>
      </w:r>
      <w:r w:rsidRPr="000C60F5">
        <w:rPr>
          <w:sz w:val="28"/>
          <w:szCs w:val="28"/>
        </w:rPr>
        <w:lastRenderedPageBreak/>
        <w:t xml:space="preserve">электрический ток. Емкость и индуктивность в цепи переменного тока. Мощность в цеди переменного тока. Резонанс в электрической цепи.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Производство, передача и потребление электрической энергии. Генерирование электрической энергии. Трансформатор. Передача электрической энергии.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>Механические волны</w:t>
      </w:r>
      <w:r w:rsidRPr="000C60F5">
        <w:rPr>
          <w:sz w:val="28"/>
          <w:szCs w:val="28"/>
        </w:rPr>
        <w:t>.</w:t>
      </w:r>
      <w:r w:rsidRPr="000C60F5">
        <w:rPr>
          <w:b/>
          <w:bCs/>
          <w:sz w:val="28"/>
          <w:szCs w:val="28"/>
        </w:rPr>
        <w:t>Электромагнитные волны.</w:t>
      </w:r>
      <w:r w:rsidRPr="000C60F5">
        <w:rPr>
          <w:sz w:val="28"/>
          <w:szCs w:val="28"/>
        </w:rPr>
        <w:t xml:space="preserve"> Продольные и поперечные волны. Длина волны. Скорость распространения волны. Звуковые волны. Интерференция воли. Принцип Гюйгенса. Дифракция волн.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Излучение электромагнитных волн. Свойства электромагнитных волн. Принципы радиосвязи. Телевидение.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Лабораторная работа</w:t>
      </w:r>
      <w:r w:rsidRPr="000C60F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№ 3 «</w:t>
      </w: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Определение ускорения свободного падения при помощи маятника»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Оптика 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Световые лучи. Закон преломления света. Призма. Дисперсия света. Формула тонкой линзы. Получение изображения с помощью линзы. Скорость света и методы ее измерения, Интерференция света. Когерентность. Дифракция света. Дифракционная решетка. Поперечность световых волн. Поляризация света. Излучение и спектры. Шкала электромагнитных волн. </w:t>
      </w:r>
    </w:p>
    <w:p w:rsidR="009B5EFB" w:rsidRPr="000C60F5" w:rsidRDefault="009B5EFB" w:rsidP="009B5EFB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Лабораторная работа № 4. «</w:t>
      </w:r>
      <w:r w:rsidRPr="000C60F5">
        <w:rPr>
          <w:rFonts w:ascii="Times New Roman" w:hAnsi="Times New Roman" w:cs="Times New Roman"/>
          <w:color w:val="000000"/>
          <w:sz w:val="28"/>
          <w:szCs w:val="28"/>
        </w:rPr>
        <w:t>Измерение показателя преломления света»</w:t>
      </w:r>
    </w:p>
    <w:p w:rsidR="009B5EFB" w:rsidRPr="000C60F5" w:rsidRDefault="009B5EFB" w:rsidP="009B5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F5">
        <w:rPr>
          <w:rFonts w:ascii="Times New Roman" w:hAnsi="Times New Roman" w:cs="Times New Roman"/>
          <w:b/>
          <w:i/>
          <w:color w:val="000000"/>
          <w:sz w:val="28"/>
          <w:szCs w:val="28"/>
        </w:rPr>
        <w:t>Лабораторная работа № 5.</w:t>
      </w:r>
      <w:r w:rsidRPr="000C60F5">
        <w:rPr>
          <w:rFonts w:ascii="Times New Roman" w:hAnsi="Times New Roman" w:cs="Times New Roman"/>
          <w:color w:val="000000"/>
          <w:sz w:val="28"/>
          <w:szCs w:val="28"/>
        </w:rPr>
        <w:t xml:space="preserve"> «Определение оптической силы и фокусного расстояния собирающей линзы»</w:t>
      </w:r>
    </w:p>
    <w:p w:rsidR="009B5EFB" w:rsidRPr="000C60F5" w:rsidRDefault="009B5EFB" w:rsidP="009B5EFB">
      <w:pPr>
        <w:pStyle w:val="12"/>
        <w:keepNext/>
        <w:spacing w:before="0" w:after="0" w:line="240" w:lineRule="auto"/>
        <w:rPr>
          <w:rFonts w:eastAsiaTheme="minorEastAsia"/>
          <w:kern w:val="0"/>
          <w:sz w:val="28"/>
          <w:szCs w:val="28"/>
          <w:lang w:eastAsia="ru-RU"/>
        </w:rPr>
      </w:pPr>
      <w:r w:rsidRPr="000C60F5">
        <w:rPr>
          <w:rFonts w:eastAsiaTheme="minorEastAsia"/>
          <w:b/>
          <w:i/>
          <w:kern w:val="0"/>
          <w:sz w:val="28"/>
          <w:szCs w:val="28"/>
          <w:lang w:eastAsia="ru-RU"/>
        </w:rPr>
        <w:t>Лабораторная работа № 6.</w:t>
      </w:r>
      <w:r w:rsidRPr="000C60F5">
        <w:rPr>
          <w:rFonts w:eastAsiaTheme="minorEastAsia"/>
          <w:kern w:val="0"/>
          <w:sz w:val="28"/>
          <w:szCs w:val="28"/>
          <w:lang w:eastAsia="ru-RU"/>
        </w:rPr>
        <w:t xml:space="preserve"> « Измерение длины световой волны»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5. </w:t>
      </w:r>
      <w:r w:rsidRPr="000C60F5">
        <w:rPr>
          <w:b/>
          <w:bCs/>
          <w:sz w:val="28"/>
          <w:szCs w:val="28"/>
        </w:rPr>
        <w:t xml:space="preserve">Квантовая физика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 xml:space="preserve">Световые кванты.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Тепловое излучение. Постоянная Планка. Фотоэффект. Уравнение Эйнштейна для фотоэффекта. Фотоны.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 xml:space="preserve">6. Основы специальной теории относительности)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Постулаты теории относительности. Принцип относительности Эйнштейна. Постоянство скорости света. Пространство и время в специальной теории относительности. Релятивистская динамика. Связь массы с энергией.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7. </w:t>
      </w:r>
      <w:r w:rsidRPr="000C60F5">
        <w:rPr>
          <w:b/>
          <w:bCs/>
          <w:sz w:val="28"/>
          <w:szCs w:val="28"/>
        </w:rPr>
        <w:t xml:space="preserve">Излучения и спектры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Различные виды электромагнитных излучений и их практическое применение: свойства и применение инфракрасных, ультрафиолетовых и рентгеновских излучений. Шкала электромагнитных излучений.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i/>
          <w:iCs/>
          <w:sz w:val="28"/>
          <w:szCs w:val="28"/>
        </w:rPr>
        <w:t>Лабораторная работа</w:t>
      </w:r>
      <w:r w:rsidRPr="000C60F5">
        <w:rPr>
          <w:b/>
          <w:i/>
          <w:iCs/>
          <w:sz w:val="28"/>
          <w:szCs w:val="28"/>
        </w:rPr>
        <w:t>№ 7</w:t>
      </w:r>
      <w:r w:rsidRPr="000C60F5">
        <w:rPr>
          <w:i/>
          <w:iCs/>
          <w:sz w:val="28"/>
          <w:szCs w:val="28"/>
        </w:rPr>
        <w:t>. «</w:t>
      </w:r>
      <w:r w:rsidRPr="000C60F5">
        <w:rPr>
          <w:sz w:val="28"/>
          <w:szCs w:val="28"/>
        </w:rPr>
        <w:t xml:space="preserve"> Наблюдение сплошного и линейчатого спектров»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Атомная физика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Строение атома. Опыты Резерфорда. Квантовые постулаты Бора. Модель атома водорода Бора. Трудности теории Бора. Квантовая механика. Гипотеза де Бройля. Корпускулярное волновой дуализм. Дифракция электронов. Лазеры.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 xml:space="preserve">Физика атомного ядра.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sz w:val="28"/>
          <w:szCs w:val="28"/>
        </w:rPr>
        <w:t xml:space="preserve">Методы регистрации элементарных частиц. Радиоактивные превращения. Закон радиоактивного распада. Протон-нейтронная модель строения </w:t>
      </w:r>
      <w:r w:rsidRPr="000C60F5">
        <w:rPr>
          <w:sz w:val="28"/>
          <w:szCs w:val="28"/>
        </w:rPr>
        <w:lastRenderedPageBreak/>
        <w:t xml:space="preserve">атомного ядра. Энергия связи нуклонов в ядре. Деление и синтез ядер. Ядерная энергетика. </w:t>
      </w:r>
    </w:p>
    <w:p w:rsidR="009B5EFB" w:rsidRDefault="009B5EFB" w:rsidP="009B5EFB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 Значение физики для развития мира и производительности сил общества </w:t>
      </w:r>
    </w:p>
    <w:p w:rsidR="009B5EFB" w:rsidRPr="000C60F5" w:rsidRDefault="009B5EFB" w:rsidP="009B5EFB">
      <w:pPr>
        <w:pStyle w:val="Default"/>
        <w:jc w:val="both"/>
        <w:rPr>
          <w:sz w:val="28"/>
          <w:szCs w:val="28"/>
        </w:rPr>
      </w:pPr>
      <w:r w:rsidRPr="000C60F5">
        <w:rPr>
          <w:b/>
          <w:bCs/>
          <w:sz w:val="28"/>
          <w:szCs w:val="28"/>
        </w:rPr>
        <w:t xml:space="preserve">9. Повторение </w:t>
      </w:r>
    </w:p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/>
    <w:p w:rsidR="009B5EFB" w:rsidRDefault="009B5EFB">
      <w:pPr>
        <w:sectPr w:rsidR="009B5EFB" w:rsidSect="000835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4786" w:type="dxa"/>
        <w:tblLook w:val="04A0"/>
      </w:tblPr>
      <w:tblGrid>
        <w:gridCol w:w="813"/>
        <w:gridCol w:w="813"/>
        <w:gridCol w:w="2319"/>
        <w:gridCol w:w="2479"/>
        <w:gridCol w:w="2304"/>
        <w:gridCol w:w="2162"/>
        <w:gridCol w:w="2345"/>
        <w:gridCol w:w="779"/>
        <w:gridCol w:w="772"/>
      </w:tblGrid>
      <w:tr w:rsidR="009B5EFB" w:rsidRPr="005C3B84" w:rsidTr="000D4539">
        <w:trPr>
          <w:trHeight w:val="654"/>
        </w:trPr>
        <w:tc>
          <w:tcPr>
            <w:tcW w:w="14786" w:type="dxa"/>
            <w:gridSpan w:val="9"/>
          </w:tcPr>
          <w:p w:rsidR="009B5EFB" w:rsidRPr="001E4D3F" w:rsidRDefault="009B5EFB" w:rsidP="000D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Поурочно-тематическое планирование по физике 11 класс</w:t>
            </w:r>
          </w:p>
          <w:p w:rsidR="009B5EFB" w:rsidRPr="001E4D3F" w:rsidRDefault="00E57DCE" w:rsidP="000D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2020-2021</w:t>
            </w:r>
            <w:r w:rsidR="009B5EFB" w:rsidRPr="001E4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№ урока по теме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понятия)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(знать и уметь)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 xml:space="preserve"> Форма урока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44" w:type="dxa"/>
            <w:gridSpan w:val="2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9B5EFB" w:rsidRPr="005C3B84" w:rsidTr="000D4539">
        <w:tc>
          <w:tcPr>
            <w:tcW w:w="14786" w:type="dxa"/>
            <w:gridSpan w:val="9"/>
          </w:tcPr>
          <w:p w:rsidR="009B5EFB" w:rsidRPr="001E4D3F" w:rsidRDefault="009B5EFB" w:rsidP="000D4539">
            <w:pPr>
              <w:pStyle w:val="Default"/>
              <w:jc w:val="center"/>
            </w:pPr>
            <w:r w:rsidRPr="001E4D3F">
              <w:rPr>
                <w:b/>
                <w:bCs/>
              </w:rPr>
              <w:t>Магнитное поле</w:t>
            </w:r>
          </w:p>
          <w:p w:rsidR="009B5EFB" w:rsidRPr="001E4D3F" w:rsidRDefault="009B5EFB" w:rsidP="000D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(5ч )</w:t>
            </w: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Магнитное поле и его свойства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Взаимодействие токов. Вектор и линии магнитной индукции. Правило «буравчика», «правой руки»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смысл физических величин: магнитные силы, магнитное поле, правило «буравчика», «правой руки»,вектор магнитной индукции;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применять данных правил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Объяснение нового материала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Фронтальный опрос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Магнитное поле постоянного электрического тока.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Закон Ампера и его применение. Сила Ампера. Правило «левой руки»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смысл закона Ампера;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применять правило «левой руки» на практике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Проблемно-поисковый.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Самостоятельная работа с оборудованием, практическая работа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 магнитного поля на проводник с током. </w:t>
            </w:r>
          </w:p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 работа №1 «Наблюдение </w:t>
            </w: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магнитного поля на ток».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Действие магнитного поля на движущийся заряд. Сила Лоренца.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смысл закона Лоренца;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применять правило «левой руки» на практике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Проблемно-поисковый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Эвристическая беседа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Действие магнитного поля на движущийся электрический заряд.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>Действие магнитного поля на движущийся заряд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формулы по теме;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>Уметь: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использовать приобретенные знания и умения в практической деятельности </w:t>
            </w:r>
          </w:p>
          <w:p w:rsidR="009B5EFB" w:rsidRPr="001E4D3F" w:rsidRDefault="009B5EFB" w:rsidP="000D4539">
            <w:pPr>
              <w:pStyle w:val="Default"/>
            </w:pP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практических умений и навыков </w:t>
            </w:r>
          </w:p>
          <w:p w:rsidR="009B5EFB" w:rsidRPr="001E4D3F" w:rsidRDefault="009B5EFB" w:rsidP="000D4539">
            <w:pPr>
              <w:pStyle w:val="Default"/>
            </w:pP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>Фронтальный опрос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«Магнитное поле».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Сила Ампера.</w:t>
            </w:r>
          </w:p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Сила Лоренца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формулы по теме;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>Уметь: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использовать приобретенные знания и умения в практической деятельности </w:t>
            </w:r>
          </w:p>
          <w:p w:rsidR="009B5EFB" w:rsidRPr="001E4D3F" w:rsidRDefault="009B5EFB" w:rsidP="000D4539">
            <w:pPr>
              <w:pStyle w:val="Default"/>
            </w:pP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практических умений и навыков </w:t>
            </w:r>
          </w:p>
          <w:p w:rsidR="009B5EFB" w:rsidRPr="001E4D3F" w:rsidRDefault="009B5EFB" w:rsidP="000D4539">
            <w:pPr>
              <w:pStyle w:val="Default"/>
            </w:pP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задач и индивидуальная письменная работа </w:t>
            </w:r>
          </w:p>
          <w:p w:rsidR="009B5EFB" w:rsidRPr="001E4D3F" w:rsidRDefault="009B5EFB" w:rsidP="000D4539">
            <w:pPr>
              <w:pStyle w:val="Default"/>
            </w:pP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14786" w:type="dxa"/>
            <w:gridSpan w:val="9"/>
          </w:tcPr>
          <w:p w:rsidR="009B5EFB" w:rsidRPr="001E4D3F" w:rsidRDefault="009B5EFB" w:rsidP="000D4539">
            <w:pPr>
              <w:pStyle w:val="Default"/>
              <w:jc w:val="center"/>
            </w:pPr>
            <w:r w:rsidRPr="001E4D3F">
              <w:rPr>
                <w:b/>
                <w:bCs/>
              </w:rPr>
              <w:t xml:space="preserve">Электромагнитная индукция (5ч) </w:t>
            </w:r>
          </w:p>
          <w:p w:rsidR="009B5EFB" w:rsidRPr="001E4D3F" w:rsidRDefault="009B5EFB" w:rsidP="000D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Явление электро-магнитной индукции. Магнитный поток. Закон электромагнитной индукции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Электромагнитная индукция. Магнитный поток. Закон электромагнитной индукции. Правило Ленца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опыты Фарадея по обнаружению явления ЭМИ, правило Ленца;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использовать формулы при решении задач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Фронтальный опрос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индукционного тока. Правило Ленца.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Самоиндукция. Индуктивность.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ЭДС индукции в движущихся проводниках. Самоиндукция. Индуктивность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смысл физической величины самоиндукция индуктивность;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объяснять причины возникновения индукционного тока в проводниках и рассчитывать численное значение ЭДС индукции,. применять формулу при решения задач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Объяснение нового материала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Эвристическая беседа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 «Изучение явления электромагнит-ной индукции».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Закон электромагнитной индукции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смысл явления электромагнитной индукции;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применять правило Ленца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Самостоятельная работа с оборудованием, практическая работа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Электромагнитное поле. Решение задач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Энергия магнитного поля. Взаимосвязь электрического и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магнитного полей. Электромагнитное поле. </w:t>
            </w:r>
          </w:p>
          <w:p w:rsidR="009B5EFB" w:rsidRPr="001E4D3F" w:rsidRDefault="009B5EFB" w:rsidP="000D4539">
            <w:pPr>
              <w:pStyle w:val="Default"/>
            </w:pP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особенности возникновения в цепи энергии м.п., рассчитывать ее, причины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возникновения и свойства электромагнитного поля;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lastRenderedPageBreak/>
              <w:t xml:space="preserve">Уметь: </w:t>
            </w:r>
            <w:r w:rsidRPr="001E4D3F">
              <w:t xml:space="preserve">использовать формулу энергии м.п., применять принцип относительности Галилея для объяснения возникновения электромагнитного поля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Фронтальный опрос </w:t>
            </w:r>
          </w:p>
        </w:tc>
        <w:tc>
          <w:tcPr>
            <w:tcW w:w="925" w:type="dxa"/>
          </w:tcPr>
          <w:p w:rsidR="009B5EFB" w:rsidRPr="00E57DCE" w:rsidRDefault="001F60BC" w:rsidP="00E5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№1. "Магнитное поле. Электромагнитная индукция."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Магнитное поле и электромагнитная индукция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формулы по разделу;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использовать приобретенные знания и умения в практической деятельности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Контроль и учет знаний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Контрольная работа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14786" w:type="dxa"/>
            <w:gridSpan w:val="9"/>
          </w:tcPr>
          <w:p w:rsidR="009B5EFB" w:rsidRPr="001E4D3F" w:rsidRDefault="009B5EFB" w:rsidP="000D4539">
            <w:pPr>
              <w:pStyle w:val="Default"/>
              <w:jc w:val="center"/>
            </w:pPr>
            <w:r w:rsidRPr="001E4D3F">
              <w:rPr>
                <w:b/>
                <w:bCs/>
              </w:rPr>
              <w:t>Механические и электромагнитные колебания (9ч)</w:t>
            </w:r>
          </w:p>
          <w:p w:rsidR="009B5EFB" w:rsidRPr="001E4D3F" w:rsidRDefault="009B5EFB" w:rsidP="000D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Свободные и вынужденные электромагнитные колебания. Математический маятник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Свободные и вынужденные колебания. Условия возникновения свободных колебаний Математический и пружинный маятник. Динамика колебательного движения.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общее уравнение колебательных систем;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выделять, наблюдать и описывать механических колебаний физических систем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Фронтальный опрос </w:t>
            </w:r>
          </w:p>
        </w:tc>
        <w:tc>
          <w:tcPr>
            <w:tcW w:w="925" w:type="dxa"/>
          </w:tcPr>
          <w:p w:rsidR="009B5EFB" w:rsidRPr="001E4D3F" w:rsidRDefault="00E57DCE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0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№3 </w:t>
            </w: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"Определение ускорения свободного падения при помощи маятника"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Математический маятник. Динамика </w:t>
            </w:r>
            <w:r w:rsidRPr="001E4D3F">
              <w:lastRenderedPageBreak/>
              <w:t xml:space="preserve">колебательного движения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lastRenderedPageBreak/>
              <w:t xml:space="preserve">Знать: </w:t>
            </w:r>
            <w:r w:rsidRPr="001E4D3F">
              <w:t xml:space="preserve">смысл физических </w:t>
            </w:r>
            <w:r w:rsidRPr="001E4D3F">
              <w:lastRenderedPageBreak/>
              <w:t xml:space="preserve">явлений: свободные и вынужденные колебания и динамику колебательного движения;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определять ускорения свободного падения при помощи маятника.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Формирование практических </w:t>
            </w:r>
            <w:r w:rsidRPr="001E4D3F">
              <w:lastRenderedPageBreak/>
              <w:t xml:space="preserve">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Самостоятельная работа с </w:t>
            </w:r>
            <w:r w:rsidRPr="001E4D3F">
              <w:lastRenderedPageBreak/>
              <w:t xml:space="preserve">оборудованием, практическая работа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Гармонические колебания, фаза колебаний. Превращение энергии при гармонических колебаниях. Резонанс и борьба с ним.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Гармонические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колебания, фаза колебаний. Превращение энергии при гармонических колебаниях. Резонанс и борьба с ним.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явление превращения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энергии при гармонических колебаниях, смысл резонанса;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объяснять процесс превращения энергии при гармонических колебаниях, приводить примеры применения резонанса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 Фронтальный опрос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Колебательный контур, превращение энергии.при электромагнитные колебания. Период колебаний.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Свободные е электромагнитные колебания причины постепенного изменения заряда и тока. Период колебаний.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схему колебательного контура, формулу Томсона, превращение энергии в колебательном </w:t>
            </w:r>
            <w:r w:rsidRPr="001E4D3F">
              <w:lastRenderedPageBreak/>
              <w:t xml:space="preserve">контуре;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использовать закон сохранения энергии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Эвристическая беседа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Уравнение, описывающее процессы в колебательном контуре. Период свободных электрических колебаний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Уравнение, описывающее процессы в колебательном контуре. Период свободных электрических колебаний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основное уравнение колебательного контура;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применять первой и второй производной по qt для получения основного уравнения колебательного контура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Объяснение нового материала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Фронтальный опрос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Переменный электрический ток. Резистор, конденсатор, катушка в цепи переменного тока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Переменный электрический ток. Резистор, конденсатор, катушка в цепи переменного тока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принцип действия генератора переменного тока;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рассчитывать параметры цепи при различных видах сопротивлений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Резонанс в электрической цепи. Генерирование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электрической энергии, трансформаторы. </w:t>
            </w:r>
            <w:r w:rsidRPr="001E4D3F">
              <w:lastRenderedPageBreak/>
              <w:t xml:space="preserve">Производство, использование и передача электрической энергии </w:t>
            </w:r>
          </w:p>
          <w:p w:rsidR="009B5EFB" w:rsidRPr="001E4D3F" w:rsidRDefault="009B5EFB" w:rsidP="000D4539">
            <w:pPr>
              <w:pStyle w:val="Default"/>
            </w:pP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Условия резонанса в цепи переменного тока. Генерирование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электрической энергии.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Трансформаторы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принцип действия генератора переменного тока, устройство и принцип действия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трансформатора, </w:t>
            </w:r>
            <w:r w:rsidRPr="001E4D3F">
              <w:lastRenderedPageBreak/>
              <w:t xml:space="preserve">способы производства и передачи электрической энергии </w:t>
            </w:r>
          </w:p>
          <w:p w:rsidR="009B5EFB" w:rsidRPr="001E4D3F" w:rsidRDefault="009B5EFB" w:rsidP="000D4539">
            <w:pPr>
              <w:pStyle w:val="Default"/>
            </w:pP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Объяснение нового материала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Фронтальный опрос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Передача электроэнергии Обобщение темы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«Механические и электромагнитные колебания </w:t>
            </w:r>
            <w:r w:rsidRPr="001E4D3F">
              <w:rPr>
                <w:b/>
                <w:bCs/>
              </w:rPr>
              <w:t xml:space="preserve">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Экологические, экономические и политические проблемы в обеспечении энергетической безопасности стран и пути их решения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основные принципы производства и передачи электроэнергии;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рассчитывать потери мощности при передаче электроэнергии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и индивидуальная письменная работа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Контрольная работа №2 по теме «Механические и электромагнитные колебания 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Электромагнитные колебания. Основы электродинамики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формулы по разделу;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использовать приобретенные знания и умения в практической деятельности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Контроль и учет знаний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Контрольная работа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pStyle w:val="Default"/>
            </w:pPr>
            <w:r>
              <w:t>16</w:t>
            </w:r>
            <w:r w:rsidR="00E57DCE">
              <w:t>.11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pStyle w:val="Default"/>
            </w:pPr>
          </w:p>
        </w:tc>
      </w:tr>
      <w:tr w:rsidR="009B5EFB" w:rsidRPr="005C3B84" w:rsidTr="000D4539">
        <w:tc>
          <w:tcPr>
            <w:tcW w:w="14786" w:type="dxa"/>
            <w:gridSpan w:val="9"/>
          </w:tcPr>
          <w:p w:rsidR="009B5EFB" w:rsidRPr="001E4D3F" w:rsidRDefault="009B5EFB" w:rsidP="000D4539">
            <w:pPr>
              <w:pStyle w:val="Default"/>
              <w:jc w:val="center"/>
            </w:pPr>
            <w:r w:rsidRPr="001E4D3F">
              <w:rPr>
                <w:b/>
                <w:bCs/>
              </w:rPr>
              <w:t xml:space="preserve">Механические и электромагнитные волны ( 4ч ) </w:t>
            </w:r>
          </w:p>
          <w:p w:rsidR="009B5EFB" w:rsidRPr="001E4D3F" w:rsidRDefault="009B5EFB" w:rsidP="000D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Работа над ошибками. Волновые явления. Распространение механических волн. Скорость, длина волн. Уравнение </w:t>
            </w:r>
            <w:r w:rsidRPr="001E4D3F">
              <w:lastRenderedPageBreak/>
              <w:t xml:space="preserve">бегущей волны. Звуковые волны.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Волновые явления, виды и распространение механических волн. Уравнение бегущей волны. Распространение </w:t>
            </w:r>
            <w:r w:rsidRPr="001E4D3F">
              <w:lastRenderedPageBreak/>
              <w:t xml:space="preserve">волн в упругих средах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lastRenderedPageBreak/>
              <w:t xml:space="preserve">Знать: </w:t>
            </w:r>
            <w:r w:rsidRPr="001E4D3F">
              <w:t xml:space="preserve">понятие период, частота, длина волны, механическая волна, условия и причины возникновения и </w:t>
            </w:r>
            <w:r w:rsidRPr="001E4D3F">
              <w:lastRenderedPageBreak/>
              <w:t xml:space="preserve">распространение механических волн, их виды и особенности, уравнение бегущей волны, понятия энергии, плотности энергии и интенсивности волны;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применять уравнение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бегущей волны при решении задач </w:t>
            </w:r>
          </w:p>
          <w:p w:rsidR="009B5EFB" w:rsidRPr="001E4D3F" w:rsidRDefault="009B5EFB" w:rsidP="000D4539">
            <w:pPr>
              <w:pStyle w:val="Default"/>
            </w:pP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Фронтальный опрос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Электромагнитная волна. Экспериментальное обнаружение электромагнитных волн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Электромагнитная волна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>Знать</w:t>
            </w:r>
            <w:r w:rsidRPr="001E4D3F">
              <w:t xml:space="preserve">: взаимосвязь переменных электрических и магнитных полей и существование единого электромагнитного поля;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охарактеризовать электрическое и магнитное поля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Объяснение нового материала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Работа со схемами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Изобретение радио А.С.Поповым. Принципы радиосвязи. Распространение радиоволн. </w:t>
            </w:r>
            <w:r w:rsidRPr="001E4D3F">
              <w:lastRenderedPageBreak/>
              <w:t xml:space="preserve">Радиолокация. Развитие средств связи.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Устройство и принцип действия радиоприемника А.С.Попова принципы радиосвязи. </w:t>
            </w:r>
            <w:r w:rsidRPr="001E4D3F">
              <w:lastRenderedPageBreak/>
              <w:t xml:space="preserve">Использование волн в радиовещании. Радиолокация. Применение в технике. Развитие средств связи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lastRenderedPageBreak/>
              <w:t xml:space="preserve">Знать: </w:t>
            </w:r>
            <w:r w:rsidRPr="001E4D3F">
              <w:t xml:space="preserve">принципы приема и получения телевизионных изображений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описывать физические </w:t>
            </w:r>
            <w:r w:rsidRPr="001E4D3F">
              <w:lastRenderedPageBreak/>
              <w:t xml:space="preserve">явления: распространения радиоволн, радиолокация, приводить примеры: применение волн в радиовещании, средства связи в технике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Участие в диалоге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Обобщение темы «Механические и электромагнитные волны»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Механические и электромагнитные волны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формулы по теме;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использовать приобретенные знания и умения в практической деятельности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и индивидуальная письменная работа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14786" w:type="dxa"/>
            <w:gridSpan w:val="9"/>
          </w:tcPr>
          <w:p w:rsidR="009B5EFB" w:rsidRPr="001E4D3F" w:rsidRDefault="009B5EFB" w:rsidP="000D4539">
            <w:pPr>
              <w:pStyle w:val="Default"/>
              <w:jc w:val="center"/>
            </w:pPr>
            <w:r w:rsidRPr="001E4D3F">
              <w:rPr>
                <w:b/>
                <w:bCs/>
              </w:rPr>
              <w:t xml:space="preserve">Геометрическая оптика (8 ч) </w:t>
            </w:r>
          </w:p>
          <w:p w:rsidR="009B5EFB" w:rsidRPr="001E4D3F" w:rsidRDefault="009B5EFB" w:rsidP="000D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Принцип Гюйгенса. Развитие взглядов на природу света. Закон отражения и прямолинейного распространения света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Принцип Гюйгенса. Закон отражения света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принцип Гюйгенса и закон отражения света; </w:t>
            </w: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применять закон отражения света при решении задач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задач. Работа с рисунками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Закон преломления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света. Полное отражение.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Закон преломления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света. Полное отражение, ход луча в плоскопараллельной пластинке и призме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Знать: явление преломления света, закон преломления света;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доказывать закон преломления </w:t>
            </w:r>
            <w:r w:rsidRPr="001E4D3F">
              <w:lastRenderedPageBreak/>
              <w:t xml:space="preserve">света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фронтальный опрос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Лабораторная работа№4 «Измерение показателя преломления стекла»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Закон преломления света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закон преломления света;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>Уметь</w:t>
            </w:r>
            <w:r w:rsidRPr="001E4D3F">
              <w:t xml:space="preserve">: применить полученные знания на практике, измерять показатель преломления стекла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Самостоятельная работа с оборудованием, практическая работа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на тему «Законы отражения и преломления света»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Закон отражения и преломления света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закон преломления света;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применить полученные знания на практике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и индивидуальная письменная работа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Линза. Построение изображения в линзе.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Линза. Построение изображения в линзе. Преломление на сферических поверхностях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основные характеристики линзы и лучи, используемые для построения изображений; </w:t>
            </w: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построить изображения в линзе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Объяснительно-иллюстративный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Работа с рисунками, индивидуальный опрос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Формулы тонкой линзы. Увеличение линзы.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Формулы линз. Увеличение линзы.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Знать: формулы тонкой линзы и увеличения линзы;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выводить и применять формулу тонкой собирающей линзы для решения качественных и расчетных задач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Фронтальный опрос. Решение задач.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на </w:t>
            </w:r>
            <w:r w:rsidRPr="001E4D3F">
              <w:lastRenderedPageBreak/>
              <w:t xml:space="preserve">тему «Законы геометрической оптики»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Законы геометр </w:t>
            </w:r>
            <w:r w:rsidRPr="001E4D3F">
              <w:lastRenderedPageBreak/>
              <w:t xml:space="preserve">оптики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lastRenderedPageBreak/>
              <w:t xml:space="preserve">Знать: </w:t>
            </w:r>
            <w:r w:rsidRPr="001E4D3F">
              <w:t xml:space="preserve">законы </w:t>
            </w:r>
            <w:r w:rsidRPr="001E4D3F">
              <w:lastRenderedPageBreak/>
              <w:t xml:space="preserve">геометрической оптики;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>Уметь</w:t>
            </w:r>
            <w:r w:rsidRPr="001E4D3F">
              <w:t xml:space="preserve">: применять полученные знания при решении задач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Формирование </w:t>
            </w:r>
            <w:r w:rsidRPr="001E4D3F">
              <w:lastRenderedPageBreak/>
              <w:t xml:space="preserve">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Решение задач и </w:t>
            </w:r>
            <w:r w:rsidRPr="001E4D3F">
              <w:lastRenderedPageBreak/>
              <w:t xml:space="preserve">индивидуальная письменная работа </w:t>
            </w:r>
          </w:p>
        </w:tc>
        <w:tc>
          <w:tcPr>
            <w:tcW w:w="925" w:type="dxa"/>
          </w:tcPr>
          <w:p w:rsidR="009B5EFB" w:rsidRPr="001E4D3F" w:rsidRDefault="001F60BC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E57D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Лабораторная работа №5 «Определение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оптической силы и фокусного расстояния собирающей линзы </w:t>
            </w:r>
          </w:p>
          <w:p w:rsidR="009B5EFB" w:rsidRPr="001E4D3F" w:rsidRDefault="009B5EFB" w:rsidP="000D4539">
            <w:pPr>
              <w:pStyle w:val="Default"/>
            </w:pP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Линзы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оптической силы и фокусного расстояния собирающей линзы;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применять полученные знания на практике </w:t>
            </w:r>
          </w:p>
          <w:p w:rsidR="009B5EFB" w:rsidRPr="001E4D3F" w:rsidRDefault="009B5EFB" w:rsidP="000D4539">
            <w:pPr>
              <w:pStyle w:val="Default"/>
            </w:pP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>Формирование практических умений и навыков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>Самостоятельная работа с оборудование , практическая работа</w:t>
            </w:r>
          </w:p>
        </w:tc>
        <w:tc>
          <w:tcPr>
            <w:tcW w:w="925" w:type="dxa"/>
          </w:tcPr>
          <w:p w:rsidR="009B5EFB" w:rsidRPr="001E4D3F" w:rsidRDefault="00E57DCE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14786" w:type="dxa"/>
            <w:gridSpan w:val="9"/>
          </w:tcPr>
          <w:p w:rsidR="009B5EFB" w:rsidRPr="001E4D3F" w:rsidRDefault="009B5EFB" w:rsidP="000D4539">
            <w:pPr>
              <w:pStyle w:val="Default"/>
              <w:jc w:val="center"/>
            </w:pPr>
            <w:r w:rsidRPr="001E4D3F">
              <w:rPr>
                <w:b/>
                <w:bCs/>
              </w:rPr>
              <w:t xml:space="preserve">Волновая оптика </w:t>
            </w:r>
          </w:p>
          <w:p w:rsidR="009B5EFB" w:rsidRPr="001E4D3F" w:rsidRDefault="009B5EFB" w:rsidP="000D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(4 ч) </w:t>
            </w: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Дисперсия света.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Дисперсия света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смысл физического явления дисперсия света;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объяснять образов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сплошного спектра при дисперсии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Беседа, фронтальный опрос.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Интерференция механических волн.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Интерференция мех волн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смысл физического явления: интерференция, когерентности,;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объяснять условие получения интерференционной картины, находить </w:t>
            </w:r>
            <w:r w:rsidRPr="001E4D3F">
              <w:lastRenderedPageBreak/>
              <w:t xml:space="preserve">максимумы и минимумы амплитуды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Фронтальный опрос.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Дифракция света и механических волн. Дифракционная решётка.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Дифракция света и механических волн. Дифракционная решётка.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смысл физического явления: дифракция;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объяснять условие получения дифракционной картины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Беседа, фронтальный опрос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Лабораторная работа №6 «Измерение длины световой волны»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Дифракция света. Дифракционная решётка.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>формулу длины световой волны</w:t>
            </w:r>
            <w:r w:rsidRPr="001E4D3F">
              <w:rPr>
                <w:b/>
                <w:bCs/>
              </w:rPr>
              <w:t xml:space="preserve">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вычислять длину волны, различных цветов света, используя дифракционную решетку, применять полученные знания при выполнении лабораторной работы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Самостоятельная работа с оборудованием, практическая работа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14786" w:type="dxa"/>
            <w:gridSpan w:val="9"/>
          </w:tcPr>
          <w:p w:rsidR="009B5EFB" w:rsidRPr="001E4D3F" w:rsidRDefault="009B5EFB" w:rsidP="000D4539">
            <w:pPr>
              <w:pStyle w:val="Default"/>
              <w:jc w:val="center"/>
            </w:pPr>
            <w:r w:rsidRPr="001E4D3F">
              <w:rPr>
                <w:b/>
                <w:bCs/>
              </w:rPr>
              <w:t xml:space="preserve">Квантовая физика </w:t>
            </w:r>
          </w:p>
          <w:p w:rsidR="009B5EFB" w:rsidRPr="001E4D3F" w:rsidRDefault="009B5EFB" w:rsidP="000D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(4 ч )</w:t>
            </w: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 Зарождение квантовой теории. Фотоэффект. Теория фотоэффекта.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>Теория фотоэффекта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Уравнение Эйнштейна для фотоэффекта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Знать: закон фотоэффекта, уравнение Эйнштейна для фотоэффекта, смысл явления внешнего </w:t>
            </w:r>
            <w:r w:rsidRPr="001E4D3F">
              <w:lastRenderedPageBreak/>
              <w:t xml:space="preserve">фотоэффекта;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объяснять закон фотоэффекта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Объяснение нового материала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Эвристическая  беседа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Фотоны. Применение фотоэффекта.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Энергия и импульс фотона. Применение фотоэлементов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величины характеризующие свойства фотона(масса, энергия, импульс. </w:t>
            </w: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применять формулы при решении задач, приводить примеры применения фотоэлементов в технике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Объяснение нового материала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Беседа, фронтальный опрос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на тему «Фотоэффект»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Фотоэффект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закон фотоэффекта, уравнение Эйнштейна для фотоэффекта;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применять полученные знания при решении задач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и индивидуальная письменная работа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pStyle w:val="Default"/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pStyle w:val="Default"/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Контрольная работа № 3 «Волновая оптика. Световые кванты»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Волновая оптика. Световые кванты»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формулы по разделу;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применять формулы при решении задач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Контроль и учет знаний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Контрольная работа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pStyle w:val="Default"/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pStyle w:val="Default"/>
            </w:pPr>
          </w:p>
        </w:tc>
      </w:tr>
      <w:tr w:rsidR="009B5EFB" w:rsidRPr="005C3B84" w:rsidTr="000D4539">
        <w:tc>
          <w:tcPr>
            <w:tcW w:w="14786" w:type="dxa"/>
            <w:gridSpan w:val="9"/>
          </w:tcPr>
          <w:p w:rsidR="009B5EFB" w:rsidRPr="001E4D3F" w:rsidRDefault="009B5EFB" w:rsidP="000D4539">
            <w:pPr>
              <w:pStyle w:val="Default"/>
              <w:jc w:val="center"/>
            </w:pPr>
            <w:r w:rsidRPr="001E4D3F">
              <w:rPr>
                <w:b/>
                <w:bCs/>
              </w:rPr>
              <w:t xml:space="preserve">Элементы теории относительности </w:t>
            </w:r>
          </w:p>
          <w:p w:rsidR="009B5EFB" w:rsidRPr="001E4D3F" w:rsidRDefault="009B5EFB" w:rsidP="000D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(3 ч) </w:t>
            </w: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Работа над ошибками.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Постулаты теории </w:t>
            </w:r>
            <w:r w:rsidRPr="001E4D3F">
              <w:lastRenderedPageBreak/>
              <w:t xml:space="preserve">относительности. Относительность одновременности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Постулаты теории относительности. Относительность </w:t>
            </w:r>
            <w:r w:rsidRPr="001E4D3F">
              <w:lastRenderedPageBreak/>
              <w:t xml:space="preserve">одновременности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lastRenderedPageBreak/>
              <w:t xml:space="preserve">Знать: </w:t>
            </w:r>
            <w:r w:rsidRPr="001E4D3F">
              <w:t xml:space="preserve">постулаты теории относительности, </w:t>
            </w:r>
            <w:r w:rsidRPr="001E4D3F">
              <w:lastRenderedPageBreak/>
              <w:t xml:space="preserve">относительность одновременности и линейных размеров тела;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объяснять противоречие м/у классической механикой и электродинамикой, увеличение интервалов времени в движущейся СО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Объяснение нового материала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Беседа.фронтальный опрос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Следствия, вытекающие из постулатов относительности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Следствия, вытекающие из постулатов относительности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следствия, вытекающие из постулатов Эйнштейна;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Уметь: применять следствий при решении задач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Объяснение нового материала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Фронтальный опрос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на теории относительности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Следствия, вытекающие из постулатов относительности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следствия, вытекающие из постулатов Эйнштейна;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применять следствий при решении задач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и индивидуальная письменная работа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14786" w:type="dxa"/>
            <w:gridSpan w:val="9"/>
          </w:tcPr>
          <w:p w:rsidR="009B5EFB" w:rsidRPr="001E4D3F" w:rsidRDefault="009B5EFB" w:rsidP="000D4539">
            <w:pPr>
              <w:pStyle w:val="Default"/>
              <w:jc w:val="center"/>
            </w:pPr>
            <w:r w:rsidRPr="001E4D3F">
              <w:rPr>
                <w:b/>
                <w:bCs/>
              </w:rPr>
              <w:t>Излучение и спектры (3 ч )</w:t>
            </w:r>
          </w:p>
          <w:p w:rsidR="009B5EFB" w:rsidRPr="001E4D3F" w:rsidRDefault="009B5EFB" w:rsidP="000D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Виды излучений. Источники света. Спектры и спектральные аппараты. Виды </w:t>
            </w:r>
            <w:r w:rsidRPr="001E4D3F">
              <w:lastRenderedPageBreak/>
              <w:t xml:space="preserve">спектров. Спектральный анализ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Виды излучений. Источники света. Спектры и спектральные аппараты. Виды </w:t>
            </w:r>
            <w:r w:rsidRPr="001E4D3F">
              <w:lastRenderedPageBreak/>
              <w:t xml:space="preserve">спектров. Спектральный анализ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lastRenderedPageBreak/>
              <w:t xml:space="preserve">Знать: </w:t>
            </w:r>
            <w:r w:rsidRPr="001E4D3F">
              <w:t xml:space="preserve">природу излучения и поглощения света телами;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различать </w:t>
            </w:r>
            <w:r w:rsidRPr="001E4D3F">
              <w:lastRenderedPageBreak/>
              <w:t xml:space="preserve">спектры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Беседа.фронтальный опрос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Шкала электромагнитных волн.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Шкала электромагнитных волн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источники и основные свойства инфракрасных и ультрафиолетовых излучений, причины возникновения рентгеновского излучения и его применение;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читать шкалу электромагнитных волн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Работа с таблицами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Лабораторная работа №7 «Наблюдение сплошного и линейчатого спектров»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Сплошные и линейчатые спектры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методы спектрального анализа;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анализировать спектры, применять полученные знания на практике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Самостоятельная работа с рисунком, практическая работа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14786" w:type="dxa"/>
            <w:gridSpan w:val="9"/>
          </w:tcPr>
          <w:p w:rsidR="009B5EFB" w:rsidRPr="001E4D3F" w:rsidRDefault="009B5EFB" w:rsidP="000D4539">
            <w:pPr>
              <w:pStyle w:val="Default"/>
              <w:jc w:val="center"/>
            </w:pPr>
            <w:r w:rsidRPr="001E4D3F">
              <w:rPr>
                <w:b/>
                <w:bCs/>
              </w:rPr>
              <w:t>Атомная физика</w:t>
            </w:r>
          </w:p>
          <w:p w:rsidR="009B5EFB" w:rsidRPr="001E4D3F" w:rsidRDefault="009B5EFB" w:rsidP="000D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(11ч)</w:t>
            </w: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Планетарная модель атома. Опыты Резерфорда.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Модель атома по Томсону, опыт Резерфорда, планетарная модель атома, анализ опыта Резерфорда и выводы </w:t>
            </w:r>
            <w:r w:rsidRPr="001E4D3F">
              <w:lastRenderedPageBreak/>
              <w:t>из него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.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lastRenderedPageBreak/>
              <w:t xml:space="preserve">Знать: </w:t>
            </w:r>
            <w:r w:rsidRPr="001E4D3F">
              <w:t xml:space="preserve">противоречия между ядерной моделью атома Резерфорда и законом сохранения </w:t>
            </w:r>
            <w:r w:rsidRPr="001E4D3F">
              <w:lastRenderedPageBreak/>
              <w:t xml:space="preserve">энергии;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построить модель атома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Объяснение нового материала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Беседа, фронтальный опрос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Квантовые постулаты Бора. Лазер.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Квантовые постулаты Бора. Лазер.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>Знать</w:t>
            </w:r>
            <w:r w:rsidRPr="001E4D3F">
              <w:t xml:space="preserve">: квантовые постулаты Бора, рассчитывать частоту излучения, свойства лазерного излучения и применения его в технике;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объяснять линейчатые спектры излучения и поглощения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Объяснение нового материала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Эвристическая беседа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Методы наблюдения и регистр элементарных частиц. Три этапа в развитии элементарных частиц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Методы наблюдения и регистр элементарных частиц. Три этапа в развитии элементарных частиц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устройство и принцип действия счетчика Гейгера, камеры Вильсона и пузырьковой камеры;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заполнять таблицу по свойствам методов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Объяснение нового материала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Эвристическая беседа, работа с таблицами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Открытие радиоактивности. Альфа, бетта, гамма излучение. Радиоактивные превращения.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Радиоактивность Альфа, бетта, гамма излучение. Радиоактивные превращения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области применения радиоактивности;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Уметь: описывать и объяснять процесс радиоактивного распада, записывать Альфа-, бета- и гамма распады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Объяснение нового материала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Фронтальный опрос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Закон радиоактивного распада. Изотопы.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Закон радиоактивного распада. Изотопы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закон радиоактивного распада;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рассчитывать количество радиоактивных ядер в любой промежуток времени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Объяснение нового материала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Беседа фронтальный опрос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>Открытие нейтрона. Строение атомного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ядра. Ядерные силы. Дефект массы. Энергия связи </w:t>
            </w:r>
          </w:p>
          <w:p w:rsidR="009B5EFB" w:rsidRPr="001E4D3F" w:rsidRDefault="009B5EFB" w:rsidP="000D4539">
            <w:pPr>
              <w:pStyle w:val="Default"/>
            </w:pP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>Открытие нейтрона. Строение атомного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ядра. Ядерные силы. Дефект массы. Энергия связи </w:t>
            </w:r>
          </w:p>
          <w:p w:rsidR="009B5EFB" w:rsidRPr="001E4D3F" w:rsidRDefault="009B5EFB" w:rsidP="000D4539">
            <w:pPr>
              <w:pStyle w:val="Default"/>
            </w:pP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историю открытия нейтрона и строение атома ядра;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решать задачи на использование формул энергии связи, определять зарядовое и массовое числа </w:t>
            </w:r>
          </w:p>
          <w:p w:rsidR="009B5EFB" w:rsidRPr="001E4D3F" w:rsidRDefault="009B5EFB" w:rsidP="000D4539">
            <w:pPr>
              <w:pStyle w:val="Default"/>
            </w:pP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Эвристическая беседа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Ядерные реакции. Энергетический выход при ядерных реакциях. Деление ядер урана.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Ядерные реакции. Энергетический выход при ядерных реакциях. Деление ядер урана. Решение задач по этой теме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решать задачи на составлении ядерных реакций, определение неизвестного элемента реакции, объяснять деление ядра уранам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Фронтальный опрос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Цепные ядерные реакции. Ядерный </w:t>
            </w:r>
            <w:r w:rsidRPr="001E4D3F">
              <w:lastRenderedPageBreak/>
              <w:t xml:space="preserve">реактор. Термоядерная реакция. Ядерная энергетика. Влияние ионизирующей реакции на живые организмы.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Цепная ядерная реакции. Ядерный </w:t>
            </w:r>
            <w:r w:rsidRPr="001E4D3F">
              <w:lastRenderedPageBreak/>
              <w:t xml:space="preserve">реактор. Термоядерная реакция. Применение ядерной энергетики.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lastRenderedPageBreak/>
              <w:t xml:space="preserve">Знать: </w:t>
            </w:r>
            <w:r w:rsidRPr="001E4D3F">
              <w:t xml:space="preserve">условия и механизм ядерных </w:t>
            </w:r>
            <w:r w:rsidRPr="001E4D3F">
              <w:lastRenderedPageBreak/>
              <w:t xml:space="preserve">реакций;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объяснить цепную реакцию, приводить примеры использования ядерной энергии в технике, влияния радиоактивных излучений на живые организмы, называть способы снижения этого влияния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Эвристическая беседа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>Развитие физики элементарных частиц. Открытие позитрона. Античастицы. Лептоны. Адроны. Кварки.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>Позитрон. Лептон..Античастицы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  <w:rPr>
                <w:bCs/>
              </w:rPr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rPr>
                <w:bCs/>
              </w:rPr>
              <w:t>Элементарные частицы.</w:t>
            </w:r>
          </w:p>
          <w:p w:rsidR="009B5EFB" w:rsidRPr="001E4D3F" w:rsidRDefault="009B5EFB" w:rsidP="000D4539">
            <w:pPr>
              <w:pStyle w:val="Default"/>
              <w:rPr>
                <w:b/>
                <w:bCs/>
              </w:rPr>
            </w:pPr>
            <w:r w:rsidRPr="001E4D3F">
              <w:rPr>
                <w:b/>
                <w:bCs/>
              </w:rPr>
              <w:t xml:space="preserve">Понимать: </w:t>
            </w:r>
            <w:r w:rsidRPr="001E4D3F">
              <w:rPr>
                <w:bCs/>
              </w:rPr>
              <w:t>стабильные элементарные частицы.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>Комбинированный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>Эвристическая беседа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Обобщение темы «Атом и атомное ядро».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Подготовка к контрольной работе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Атом и атомное ядро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понятия темы;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применить полученные знания при решении задач и тестов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и индивидуальная письменная работа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Контрольная работа №4 «Атом и атомное ядро»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Атом и атомное ядро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понятия темы;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применить полученные знания при решении задач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Контроль и учет знаний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Контрольная работа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14786" w:type="dxa"/>
            <w:gridSpan w:val="9"/>
          </w:tcPr>
          <w:p w:rsidR="009B5EFB" w:rsidRPr="001E4D3F" w:rsidRDefault="009B5EFB" w:rsidP="000D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физики для развития мира и развития производительных сил общества 1 час</w:t>
            </w: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  <w:rPr>
                <w:b/>
                <w:bCs/>
              </w:rPr>
            </w:pPr>
            <w:r w:rsidRPr="001E4D3F">
              <w:t xml:space="preserve">Физическая картина </w:t>
            </w:r>
            <w:r w:rsidRPr="001E4D3F">
              <w:lastRenderedPageBreak/>
              <w:t>мира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>Виды картин мира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  <w:rPr>
                <w:b/>
                <w:bCs/>
              </w:rPr>
            </w:pPr>
            <w:r w:rsidRPr="001E4D3F">
              <w:t xml:space="preserve">Знать и уметь </w:t>
            </w:r>
            <w:r w:rsidRPr="001E4D3F">
              <w:lastRenderedPageBreak/>
              <w:t>описывать современную физическую картину мира и роль физики для научно-технического прогресса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Комбинированный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Эвристическая </w:t>
            </w:r>
            <w:r w:rsidRPr="001E4D3F">
              <w:lastRenderedPageBreak/>
              <w:t>беседа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14786" w:type="dxa"/>
            <w:gridSpan w:val="9"/>
          </w:tcPr>
          <w:p w:rsidR="009B5EFB" w:rsidRPr="001E4D3F" w:rsidRDefault="009B5EFB" w:rsidP="000D4539">
            <w:pPr>
              <w:pStyle w:val="Default"/>
              <w:jc w:val="center"/>
            </w:pPr>
            <w:r w:rsidRPr="001E4D3F">
              <w:rPr>
                <w:b/>
                <w:bCs/>
              </w:rPr>
              <w:lastRenderedPageBreak/>
              <w:t>Повторение</w:t>
            </w:r>
          </w:p>
          <w:p w:rsidR="009B5EFB" w:rsidRPr="001E4D3F" w:rsidRDefault="009B5EFB" w:rsidP="000D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( 11ч)</w:t>
            </w: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Работа над ошибками. Повторение темы «Равномерное и неравномерное движение»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Траектория. Система отсчета. Путь. Перемещение. Скалярная и векторная величины.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 xml:space="preserve">Ускорение. Уравнение движения. Графическая зависимость скорости от времени. Явление инерции </w:t>
            </w:r>
          </w:p>
          <w:p w:rsidR="009B5EFB" w:rsidRPr="001E4D3F" w:rsidRDefault="009B5EFB" w:rsidP="000D4539">
            <w:pPr>
              <w:pStyle w:val="Default"/>
            </w:pP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понятия путь, перемещение, скалярная и векторная величин;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>измерять время, расстояние, скорость и строить графики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Повторение темы «Законы Ньютона. Силы в природе»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Три закона Ньютона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смысл 1,2,3-го законов Ньютона;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применять законы Ньютона дляопределение равнодействующей силы по формуле и по графику, определять по графику интервалы </w:t>
            </w:r>
            <w:r w:rsidRPr="001E4D3F">
              <w:lastRenderedPageBreak/>
              <w:t xml:space="preserve">действия силы, применять формулы при решении задач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Повторение темы «Основы МКТ. Газовые законы»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>Уравнение Менделеева-Клапейрона. Изопроцессы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уравнение Менделеева-Клапейрона, газовые законы;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вычислять параметры, характеризующую молекулярную структуру вещества, определять характер изопроцесса по графикам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Повторение темы «Тепловые явления»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Процессы передачи тепла. Тепловые двигатели.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определение внутренней энергии, способы ее изменения. </w:t>
            </w: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объяснять процессы теплопередачи, объяснять КПД теплового движения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Повторение темы «Электростатика»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Электрический заряд. Закон Кулона. Конденсаторы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>Знать</w:t>
            </w:r>
            <w:r w:rsidRPr="001E4D3F">
              <w:t xml:space="preserve">: виды зарядов, закон Кулона, электроемкость, виды конденсаторов;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lastRenderedPageBreak/>
              <w:t>Уметь</w:t>
            </w:r>
            <w:r w:rsidRPr="001E4D3F">
              <w:t xml:space="preserve">: применить формулы при решении задач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«Законы постоянного тока»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Последовательное и параллельное соединение проводников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ток, сила тока, напряжение, сопротивление;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применить формулы при решении задач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задач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Повторение темы «Электромагнитные явления»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Магнитное поле. Электромагнитное поле. Электромагнитные волны и их свойства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понятия магнитное поле, электромагнитное поле, электромагнитные волны и их свойства; </w:t>
            </w: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применить формулы при решении задач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практических умений и навыков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  <w:vAlign w:val="center"/>
          </w:tcPr>
          <w:p w:rsidR="009B5EFB" w:rsidRPr="001E4D3F" w:rsidRDefault="009B5EFB" w:rsidP="000D453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Световые кванты. Атомная физика.</w:t>
            </w:r>
          </w:p>
          <w:p w:rsidR="009B5EFB" w:rsidRPr="001E4D3F" w:rsidRDefault="009B5EFB" w:rsidP="000D453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Физика атомного ядра. Элементарные частицы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>Атомная и ядерная физика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Знать основной материал 11-14 глав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t>Уметь применять его на практике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>Формирование практических умений и навыков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>Решение задач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по вариантам ЕГЭ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применять полученные знания при решении задач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Формирование практических умений и навыков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Решение задач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Итоговая контрольная работа.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Основные понятия за курс 11 класса.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Знать: </w:t>
            </w:r>
            <w:r w:rsidRPr="001E4D3F">
              <w:t xml:space="preserve">понятия темы; </w:t>
            </w:r>
          </w:p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t xml:space="preserve">Уметь: </w:t>
            </w:r>
            <w:r w:rsidRPr="001E4D3F">
              <w:t xml:space="preserve">применить полученные знания при решении задач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Контроль и учет знаний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Контрольная работа. </w:t>
            </w: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B" w:rsidRPr="005C3B84" w:rsidTr="000D4539"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97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D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6" w:type="dxa"/>
          </w:tcPr>
          <w:p w:rsidR="009B5EFB" w:rsidRPr="001E4D3F" w:rsidRDefault="009B5EFB" w:rsidP="000D4539">
            <w:pPr>
              <w:pStyle w:val="Default"/>
            </w:pPr>
            <w:r w:rsidRPr="001E4D3F">
              <w:t xml:space="preserve">Обобщающее </w:t>
            </w:r>
            <w:r w:rsidRPr="001E4D3F">
              <w:lastRenderedPageBreak/>
              <w:t xml:space="preserve">повторение. </w:t>
            </w:r>
          </w:p>
        </w:tc>
        <w:tc>
          <w:tcPr>
            <w:tcW w:w="2385" w:type="dxa"/>
          </w:tcPr>
          <w:p w:rsidR="009B5EFB" w:rsidRPr="001E4D3F" w:rsidRDefault="009B5EFB" w:rsidP="000D4539">
            <w:pPr>
              <w:pStyle w:val="Default"/>
            </w:pPr>
            <w:r w:rsidRPr="001E4D3F">
              <w:rPr>
                <w:b/>
                <w:bCs/>
              </w:rPr>
              <w:lastRenderedPageBreak/>
              <w:t xml:space="preserve">Уметь: </w:t>
            </w:r>
            <w:r w:rsidRPr="001E4D3F">
              <w:t xml:space="preserve">применять </w:t>
            </w:r>
            <w:r w:rsidRPr="001E4D3F">
              <w:lastRenderedPageBreak/>
              <w:t xml:space="preserve">полученные знания при решении задач </w:t>
            </w:r>
          </w:p>
        </w:tc>
        <w:tc>
          <w:tcPr>
            <w:tcW w:w="2217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Формирование </w:t>
            </w:r>
            <w:r w:rsidRPr="001E4D3F">
              <w:lastRenderedPageBreak/>
              <w:t xml:space="preserve">практических умений и навыков </w:t>
            </w:r>
          </w:p>
        </w:tc>
        <w:tc>
          <w:tcPr>
            <w:tcW w:w="2081" w:type="dxa"/>
          </w:tcPr>
          <w:p w:rsidR="009B5EFB" w:rsidRPr="001E4D3F" w:rsidRDefault="009B5EFB" w:rsidP="000D4539">
            <w:pPr>
              <w:pStyle w:val="Default"/>
            </w:pPr>
            <w:r w:rsidRPr="001E4D3F">
              <w:lastRenderedPageBreak/>
              <w:t xml:space="preserve">Решение задач </w:t>
            </w:r>
          </w:p>
        </w:tc>
        <w:tc>
          <w:tcPr>
            <w:tcW w:w="1909" w:type="dxa"/>
          </w:tcPr>
          <w:p w:rsidR="009B5EFB" w:rsidRPr="001E4D3F" w:rsidRDefault="009B5EFB" w:rsidP="000D4539">
            <w:pPr>
              <w:pStyle w:val="Default"/>
            </w:pPr>
          </w:p>
        </w:tc>
        <w:tc>
          <w:tcPr>
            <w:tcW w:w="925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9B5EFB" w:rsidRPr="001E4D3F" w:rsidRDefault="009B5EFB" w:rsidP="000D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EFB" w:rsidRDefault="009B5EFB"/>
    <w:sectPr w:rsidR="009B5EFB" w:rsidSect="009B5EF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28"/>
    <w:multiLevelType w:val="singleLevel"/>
    <w:tmpl w:val="0000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9CE558D"/>
    <w:multiLevelType w:val="hybridMultilevel"/>
    <w:tmpl w:val="0AFA7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F50370"/>
    <w:multiLevelType w:val="hybridMultilevel"/>
    <w:tmpl w:val="D114A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7D5A4B"/>
    <w:multiLevelType w:val="hybridMultilevel"/>
    <w:tmpl w:val="077C824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71551EA2"/>
    <w:multiLevelType w:val="hybridMultilevel"/>
    <w:tmpl w:val="1CD8F76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781F06D0"/>
    <w:multiLevelType w:val="hybridMultilevel"/>
    <w:tmpl w:val="F05206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78DA1C55"/>
    <w:multiLevelType w:val="hybridMultilevel"/>
    <w:tmpl w:val="8F6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1C7233"/>
    <w:multiLevelType w:val="hybridMultilevel"/>
    <w:tmpl w:val="5C685F4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compat>
    <w:useFELayout/>
  </w:compat>
  <w:rsids>
    <w:rsidRoot w:val="00AB10A6"/>
    <w:rsid w:val="000835E7"/>
    <w:rsid w:val="001B68F5"/>
    <w:rsid w:val="001F60BC"/>
    <w:rsid w:val="00235539"/>
    <w:rsid w:val="00263563"/>
    <w:rsid w:val="002677D2"/>
    <w:rsid w:val="002E647B"/>
    <w:rsid w:val="003A34B3"/>
    <w:rsid w:val="005133A6"/>
    <w:rsid w:val="005F0FED"/>
    <w:rsid w:val="006806CA"/>
    <w:rsid w:val="006B4006"/>
    <w:rsid w:val="006D6B15"/>
    <w:rsid w:val="007A5EC7"/>
    <w:rsid w:val="007B24CD"/>
    <w:rsid w:val="00897359"/>
    <w:rsid w:val="008C2635"/>
    <w:rsid w:val="009819F5"/>
    <w:rsid w:val="00987F08"/>
    <w:rsid w:val="009B5EFB"/>
    <w:rsid w:val="009D5C89"/>
    <w:rsid w:val="009F6283"/>
    <w:rsid w:val="00AB10A6"/>
    <w:rsid w:val="00CE7C1A"/>
    <w:rsid w:val="00D0094F"/>
    <w:rsid w:val="00D602D4"/>
    <w:rsid w:val="00E57DCE"/>
    <w:rsid w:val="00F748C1"/>
    <w:rsid w:val="00FB3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C1"/>
  </w:style>
  <w:style w:type="paragraph" w:styleId="1">
    <w:name w:val="heading 1"/>
    <w:basedOn w:val="a"/>
    <w:next w:val="a"/>
    <w:link w:val="10"/>
    <w:uiPriority w:val="9"/>
    <w:qFormat/>
    <w:rsid w:val="009B5E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10A6"/>
    <w:pPr>
      <w:suppressAutoHyphens/>
      <w:spacing w:before="75" w:after="150" w:line="240" w:lineRule="auto"/>
    </w:pPr>
    <w:rPr>
      <w:rFonts w:ascii="Verdana" w:eastAsia="Times New Roman" w:hAnsi="Verdana" w:cs="Verdana"/>
      <w:sz w:val="18"/>
      <w:szCs w:val="18"/>
      <w:lang w:eastAsia="ar-SA"/>
    </w:rPr>
  </w:style>
  <w:style w:type="paragraph" w:customStyle="1" w:styleId="11">
    <w:name w:val="Без интервала1"/>
    <w:rsid w:val="009B5EFB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Default">
    <w:name w:val="Default"/>
    <w:rsid w:val="009B5E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 (веб)1"/>
    <w:basedOn w:val="a"/>
    <w:rsid w:val="009B5EFB"/>
    <w:pPr>
      <w:tabs>
        <w:tab w:val="left" w:pos="708"/>
      </w:tabs>
      <w:suppressAutoHyphens/>
      <w:spacing w:before="280" w:after="280" w:line="100" w:lineRule="atLeast"/>
      <w:jc w:val="both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table" w:styleId="a4">
    <w:name w:val="Table Grid"/>
    <w:basedOn w:val="a1"/>
    <w:uiPriority w:val="59"/>
    <w:rsid w:val="009B5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B5E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B5E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32</Pages>
  <Words>6058</Words>
  <Characters>34533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40510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Николаевская</dc:creator>
  <cp:keywords/>
  <dc:description/>
  <cp:lastModifiedBy>Николаевская</cp:lastModifiedBy>
  <cp:revision>19</cp:revision>
  <cp:lastPrinted>2019-10-31T05:17:00Z</cp:lastPrinted>
  <dcterms:created xsi:type="dcterms:W3CDTF">2018-09-21T08:47:00Z</dcterms:created>
  <dcterms:modified xsi:type="dcterms:W3CDTF">2024-09-02T06:54:00Z</dcterms:modified>
</cp:coreProperties>
</file>